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63" w:rsidRDefault="00A07B63" w:rsidP="00A07B63">
      <w:r>
        <w:t>"Арбитражный процессуальный кодекс Российской Федерации" от 24.07.2002 N 95-ФЗ (ред. от 29.07.2017)</w:t>
      </w:r>
    </w:p>
    <w:p w:rsidR="00A07B63" w:rsidRPr="00A07B63" w:rsidRDefault="00A07B63" w:rsidP="00071720">
      <w:pPr>
        <w:pStyle w:val="2"/>
      </w:pPr>
      <w:r w:rsidRPr="00A07B63">
        <w:t>АПК РФ Статья 27. Подведомственность дел арбитражному суду</w:t>
      </w:r>
    </w:p>
    <w:p w:rsidR="00A07B63" w:rsidRDefault="00A07B63" w:rsidP="00A07B63">
      <w:r>
        <w:t xml:space="preserve"> </w:t>
      </w:r>
    </w:p>
    <w:p w:rsidR="00A07B63" w:rsidRDefault="00A07B63" w:rsidP="00A07B63">
      <w:r>
        <w:t>1. Арбитражному суду подведомственны дела по экономическим спорам и другие дела, связанные с осуществлением предпринимательской и иной экономической деятельности.</w:t>
      </w:r>
    </w:p>
    <w:p w:rsidR="00A07B63" w:rsidRDefault="00A07B63" w:rsidP="00A07B63">
      <w:r>
        <w:t>2. Арбитражные суды разрешают экономические споры и рассматривают иные дела с участием организаций, являющихся юридическими лицами, граждан, осуществляющих предпринимательскую деятельность без образования юридического лица и имеющих статус индивидуального предпринимателя, приобретенный в установленном законом порядке (далее - индивидуальные предприниматели), а в случаях, предусмотренных настоящим Кодексом и иными федеральными законами, с участием Российской Федерации, субъектов Российской Федерации, муниципальных образований, государственных органов, органов местного самоуправления, иных органов, должностных лиц, образований, не имеющих статуса юридического лица, и граждан, не имеющих статуса индивидуального предпринимателя (далее - организации и граждане).</w:t>
      </w:r>
    </w:p>
    <w:p w:rsidR="00A07B63" w:rsidRDefault="00A07B63" w:rsidP="00A07B63">
      <w:r>
        <w:t>3. К подведомственности арбитражных судов федеральным законом могут быть отнесены и иные дела.</w:t>
      </w:r>
    </w:p>
    <w:p w:rsidR="00A07B63" w:rsidRDefault="00A07B63" w:rsidP="00A07B63">
      <w:r>
        <w:t>4. Заявление, принятое арбитражным судом к своему производству с соблюдением правил подведомственности, должно быть рассмотрено им по существу, хотя бы в дальнейшем к участию в деле будет привлечен гражданин, не имеющий статуса индивидуального предпринимателя, в качестве третьего лица, не заявляющего самостоятельных требований относительно предмета спора.</w:t>
      </w:r>
    </w:p>
    <w:p w:rsidR="00A07B63" w:rsidRDefault="00A07B63" w:rsidP="00A07B63">
      <w:r>
        <w:t>5. Арбитражные суды рассматривают подведомственные им дела с участием российских организаций, граждан Российской Федерации, а также иностранных организаций, международных организаций, иностранных граждан, лиц без гражданства, осуществляющих предпринимательскую деятельность, организаций с иностранными инвестициями, если иное не предусмотрено международным договором Российской Федерации.</w:t>
      </w:r>
    </w:p>
    <w:p w:rsidR="00A07B63" w:rsidRDefault="00A07B63" w:rsidP="00A07B63">
      <w:r>
        <w:t>6. Независимо от того, являются ли участниками правоотношений, из которых возникли спор или требование, юридические лица, индивидуальные предприниматели или иные организации и граждане, арбитражные суды рассматривают дела:</w:t>
      </w:r>
    </w:p>
    <w:p w:rsidR="00A07B63" w:rsidRDefault="00A07B63" w:rsidP="00A07B63">
      <w:r>
        <w:t>1) о несостоятельности (банкротстве);</w:t>
      </w:r>
    </w:p>
    <w:p w:rsidR="00A07B63" w:rsidRDefault="00A07B63" w:rsidP="00A07B63">
      <w:r>
        <w:t>2) по спорам, указанным в статье 225.1 настоящего Кодекса;</w:t>
      </w:r>
    </w:p>
    <w:p w:rsidR="00A07B63" w:rsidRDefault="00A07B63" w:rsidP="00A07B63">
      <w:r>
        <w:t>3) по спорам об отказе в государственной регистрации, уклонении от государственной регистрации юридических лиц, индивидуальных предпринимателей;</w:t>
      </w:r>
    </w:p>
    <w:p w:rsidR="00A07B63" w:rsidRDefault="00A07B63" w:rsidP="00A07B63">
      <w:r>
        <w:t>4) по спорам, вытекающим из деятельности депозитариев, связанной с учетом прав на акции и иные ценные бумаги и с осуществлением предусмотренных федеральным законом иных прав и обязанностей;</w:t>
      </w:r>
    </w:p>
    <w:p w:rsidR="00A07B63" w:rsidRDefault="00A07B63" w:rsidP="00A07B63">
      <w:r>
        <w:t>5) по спорам, вытекающим из деятельности публично-правовых компаний, государственных компаний, государственных корпораций и связанным с их правовым положением, порядком управления ими, их созданием, реорганизацией, ликвидацией, организацией и с полномочиями их органов, ответственностью лиц, входящих в их органы;</w:t>
      </w:r>
    </w:p>
    <w:p w:rsidR="00A07B63" w:rsidRDefault="00A07B63" w:rsidP="00A07B63">
      <w:r>
        <w:lastRenderedPageBreak/>
        <w:t>6) по спорам о защите интеллектуальных прав с участием организаций, осуществляющих коллективное управление авторскими и смежными правами, а также по спорам, отнесенным к подсудности Суда по интеллектуальным правам в соответствии с частью 4 статьи 34 настоящего Кодекса;</w:t>
      </w:r>
    </w:p>
    <w:p w:rsidR="00A07B63" w:rsidRDefault="00A07B63" w:rsidP="00A07B63">
      <w:r>
        <w:t>7) о защите деловой репутации в сфере предпринимательской и иной экономической деятельности;</w:t>
      </w:r>
    </w:p>
    <w:p w:rsidR="00A07B63" w:rsidRDefault="00A07B63" w:rsidP="00A07B63">
      <w:r>
        <w:t>8) другие дела, возникающие при осуществлении предпринимательской и иной экономической деятельности, в случаях, предусмотренных федеральным законом.</w:t>
      </w:r>
    </w:p>
    <w:p w:rsidR="0013334B" w:rsidRDefault="00A07B63" w:rsidP="00A07B63">
      <w:r>
        <w:t>(часть 6 введена Федеральным законом от 29.12.2015 N 409-ФЗ)</w:t>
      </w:r>
    </w:p>
    <w:p w:rsidR="00071720" w:rsidRPr="00071720" w:rsidRDefault="00071720" w:rsidP="00071720">
      <w:pPr>
        <w:pStyle w:val="2"/>
        <w:rPr>
          <w:rStyle w:val="hl"/>
          <w:rFonts w:ascii="Arial" w:hAnsi="Arial" w:cs="Arial"/>
          <w:color w:val="000000"/>
          <w:sz w:val="24"/>
          <w:szCs w:val="24"/>
        </w:rPr>
      </w:pPr>
      <w:r w:rsidRPr="00071720">
        <w:rPr>
          <w:rStyle w:val="hl"/>
          <w:rFonts w:ascii="Arial" w:hAnsi="Arial" w:cs="Arial"/>
          <w:color w:val="000000"/>
          <w:sz w:val="24"/>
          <w:szCs w:val="24"/>
        </w:rPr>
        <w:t>АПК РФ Статья 28. Подведомственность экономических споров и иных дел, возникающих из гражданских правоотношений</w:t>
      </w:r>
    </w:p>
    <w:p w:rsidR="00071720" w:rsidRPr="00071720" w:rsidRDefault="00071720" w:rsidP="00071720">
      <w:pPr>
        <w:rPr>
          <w:rStyle w:val="hl"/>
          <w:rFonts w:ascii="Arial" w:eastAsiaTheme="majorEastAsia" w:hAnsi="Arial" w:cs="Arial"/>
          <w:color w:val="000000"/>
          <w:sz w:val="24"/>
          <w:szCs w:val="24"/>
        </w:rPr>
      </w:pPr>
      <w:r w:rsidRPr="00071720">
        <w:rPr>
          <w:rStyle w:val="hl"/>
          <w:rFonts w:ascii="Arial" w:eastAsiaTheme="majorEastAsia" w:hAnsi="Arial" w:cs="Arial"/>
          <w:color w:val="000000"/>
          <w:sz w:val="24"/>
          <w:szCs w:val="24"/>
        </w:rPr>
        <w:t xml:space="preserve"> </w:t>
      </w:r>
    </w:p>
    <w:p w:rsidR="00071720" w:rsidRPr="00071720" w:rsidRDefault="00071720" w:rsidP="00071720">
      <w:pPr>
        <w:rPr>
          <w:rStyle w:val="hl"/>
          <w:rFonts w:ascii="Arial" w:eastAsiaTheme="majorEastAsia" w:hAnsi="Arial" w:cs="Arial"/>
          <w:color w:val="000000"/>
          <w:sz w:val="24"/>
          <w:szCs w:val="24"/>
        </w:rPr>
      </w:pPr>
      <w:r w:rsidRPr="00071720">
        <w:rPr>
          <w:rStyle w:val="hl"/>
          <w:rFonts w:ascii="Arial" w:eastAsiaTheme="majorEastAsia" w:hAnsi="Arial" w:cs="Arial"/>
          <w:color w:val="000000"/>
          <w:sz w:val="24"/>
          <w:szCs w:val="24"/>
        </w:rPr>
        <w:t>Арбитражные суды рассматривают в порядке искового производства возникающие из гражданских правоотношений экономические споры и другие дела, связанные с осуществлением предпринимательской и иной экономической деятельности юридическими лицами и индивидуальными предпринимателями, а в случаях, предусмотренных настоящим Кодексом и иными федеральными законами, другими организациями и гражданами, за исключением дел, рассматриваемых Московским городским судом в соответствии с частью третьей статьи 26 Гражданского процессуального кодекса Российской Федерации.</w:t>
      </w:r>
    </w:p>
    <w:p w:rsidR="00071720" w:rsidRDefault="00071720" w:rsidP="00071720">
      <w:pPr>
        <w:rPr>
          <w:rStyle w:val="hl"/>
          <w:rFonts w:ascii="Arial" w:eastAsiaTheme="majorEastAsia" w:hAnsi="Arial" w:cs="Arial"/>
          <w:color w:val="000000"/>
          <w:sz w:val="24"/>
          <w:szCs w:val="24"/>
        </w:rPr>
      </w:pPr>
      <w:r w:rsidRPr="00071720">
        <w:rPr>
          <w:rStyle w:val="hl"/>
          <w:rFonts w:ascii="Arial" w:eastAsiaTheme="majorEastAsia" w:hAnsi="Arial" w:cs="Arial"/>
          <w:color w:val="000000"/>
          <w:sz w:val="24"/>
          <w:szCs w:val="24"/>
        </w:rPr>
        <w:t>(в ред. Федерального закона от 02.07.2013 N 187-ФЗ)</w:t>
      </w:r>
    </w:p>
    <w:p w:rsidR="00071720" w:rsidRDefault="00071720" w:rsidP="00071720">
      <w:pPr>
        <w:rPr>
          <w:rStyle w:val="hl"/>
          <w:rFonts w:ascii="Arial" w:eastAsiaTheme="majorEastAsia" w:hAnsi="Arial" w:cs="Arial"/>
          <w:color w:val="000000"/>
          <w:sz w:val="24"/>
          <w:szCs w:val="24"/>
        </w:rPr>
      </w:pPr>
    </w:p>
    <w:p w:rsidR="00071720" w:rsidRDefault="00071720" w:rsidP="00071720">
      <w:pPr>
        <w:pStyle w:val="2"/>
      </w:pPr>
      <w:r>
        <w:t>АПК РФ Статья 29. Подведомственность экономических споров и других дел, возникающих из административных и иных публичных правоотношений</w:t>
      </w:r>
    </w:p>
    <w:p w:rsidR="00071720" w:rsidRDefault="00071720" w:rsidP="00071720">
      <w:r>
        <w:t xml:space="preserve"> </w:t>
      </w:r>
    </w:p>
    <w:p w:rsidR="00071720" w:rsidRDefault="00071720" w:rsidP="00071720">
      <w:r>
        <w:t>1.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дела, связанные с осуществлением организациями и гражданами предпринимательской и иной экономической деятельности:</w:t>
      </w:r>
    </w:p>
    <w:p w:rsidR="00071720" w:rsidRDefault="00071720" w:rsidP="00071720">
      <w:r>
        <w:t>1) утратил силу. - Федеральный закон от 30.12.2012 N 317-ФЗ;</w:t>
      </w:r>
    </w:p>
    <w:p w:rsidR="00071720" w:rsidRDefault="00071720" w:rsidP="00071720">
      <w:r>
        <w:t>1.1) об оспаривании нормативных правовых актов федеральных органов исполнительной власти, если рассмотрение таких дел в соответствии с настоящим Кодексом отнесено к компетенции Суда по интеллектуальным правам;</w:t>
      </w:r>
    </w:p>
    <w:p w:rsidR="00071720" w:rsidRDefault="00071720" w:rsidP="00071720">
      <w:r>
        <w:t>(п. 1.1 в ред. Федерального закона от 28.06.2014 N 186-ФЗ)</w:t>
      </w:r>
    </w:p>
    <w:p w:rsidR="00071720" w:rsidRDefault="00071720" w:rsidP="00071720">
      <w:r>
        <w:t>1.2) об оспаривании актов федеральных органов исполнительной власти, содержащих разъяснения законодательства и обладающих нормативными свойствами, если рассмотрение таких дел в соответствии с настоящим Кодексом отнесено к компетенции Суда по интеллектуальным правам;</w:t>
      </w:r>
    </w:p>
    <w:p w:rsidR="00071720" w:rsidRDefault="00071720" w:rsidP="00071720">
      <w:r>
        <w:t>(п. 1.2 введен Федеральным законом от 15.02.2016 N 18-ФЗ)</w:t>
      </w:r>
    </w:p>
    <w:p w:rsidR="00071720" w:rsidRDefault="00071720" w:rsidP="00071720">
      <w:r>
        <w:t xml:space="preserve">2)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актов, </w:t>
      </w:r>
      <w:r>
        <w:lastRenderedPageBreak/>
        <w:t>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лиц;</w:t>
      </w:r>
    </w:p>
    <w:p w:rsidR="00071720" w:rsidRDefault="00071720" w:rsidP="00071720">
      <w:r>
        <w:t>(п. 2 в ред. Федерального закона от 27.07.2010 N 228-ФЗ)</w:t>
      </w:r>
    </w:p>
    <w:p w:rsidR="00071720" w:rsidRDefault="00071720" w:rsidP="00071720">
      <w:bookmarkStart w:id="0" w:name="_GoBack"/>
      <w:bookmarkEnd w:id="0"/>
      <w:r>
        <w:t>3) об административных правонарушениях, если федеральным законом их рассмотрение отнесено к компетенции арбитражного суда;</w:t>
      </w:r>
    </w:p>
    <w:p w:rsidR="00071720" w:rsidRDefault="00071720" w:rsidP="00071720">
      <w:r>
        <w:t>4) о взыскании с организаций и граждан, осуществляющих предпринимательскую и иную экономическую деятельность, обязательных платежей, санкций, если федеральным законом не предусмотрен иной порядок их взыскания;</w:t>
      </w:r>
    </w:p>
    <w:p w:rsidR="00071720" w:rsidRDefault="00071720" w:rsidP="00071720">
      <w:r>
        <w:t>5) другие дела, возникающие из административных и иных публичных правоотношений, если федеральным законом их рассмотрение отнесено к компетенции арбитражного суда.</w:t>
      </w:r>
    </w:p>
    <w:p w:rsidR="00071720" w:rsidRDefault="00071720" w:rsidP="00071720">
      <w:r>
        <w:t>2. Утратил силу. - Федеральный закон от 30.12.2012 N 317-ФЗ.</w:t>
      </w:r>
    </w:p>
    <w:sectPr w:rsidR="0007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63"/>
    <w:rsid w:val="00071720"/>
    <w:rsid w:val="0013334B"/>
    <w:rsid w:val="00A07B63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C0F39-BD6F-4904-9B9B-2997A9B8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1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7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17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k">
    <w:name w:val="blk"/>
    <w:basedOn w:val="a0"/>
    <w:rsid w:val="00071720"/>
  </w:style>
  <w:style w:type="character" w:customStyle="1" w:styleId="hl">
    <w:name w:val="hl"/>
    <w:basedOn w:val="a0"/>
    <w:rsid w:val="00071720"/>
  </w:style>
  <w:style w:type="character" w:styleId="a3">
    <w:name w:val="Hyperlink"/>
    <w:basedOn w:val="a0"/>
    <w:uiPriority w:val="99"/>
    <w:semiHidden/>
    <w:unhideWhenUsed/>
    <w:rsid w:val="00071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2</cp:revision>
  <dcterms:created xsi:type="dcterms:W3CDTF">2017-12-16T10:55:00Z</dcterms:created>
  <dcterms:modified xsi:type="dcterms:W3CDTF">2017-12-16T10:55:00Z</dcterms:modified>
</cp:coreProperties>
</file>