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82" w:rsidRDefault="005C1082" w:rsidP="005C1082">
      <w:r>
        <w:t>"Гражданский кодекс Российской Федерации (часть первая)" от 30.11.1994 N 51-ФЗ (ред. от 29.12.2017)</w:t>
      </w:r>
    </w:p>
    <w:p w:rsidR="005C1082" w:rsidRDefault="005C1082" w:rsidP="005C1082">
      <w:bookmarkStart w:id="0" w:name="_GoBack"/>
      <w:r>
        <w:t>Статья 131. Государственная регистрация недвижимости</w:t>
      </w:r>
    </w:p>
    <w:bookmarkEnd w:id="0"/>
    <w:p w:rsidR="005C1082" w:rsidRDefault="005C1082" w:rsidP="005C1082">
      <w:r>
        <w:t xml:space="preserve"> </w:t>
      </w:r>
    </w:p>
    <w:p w:rsidR="005C1082" w:rsidRDefault="005C1082" w:rsidP="005C1082">
      <w:r>
        <w:t>1.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</w:p>
    <w:p w:rsidR="005C1082" w:rsidRDefault="005C1082" w:rsidP="005C1082">
      <w:r>
        <w:t>(в ред. Федерального закона от 29.06.2004 N 58-ФЗ)</w:t>
      </w:r>
    </w:p>
    <w:p w:rsidR="005C1082" w:rsidRDefault="005C1082" w:rsidP="005C1082">
      <w:r>
        <w:t>2. В случаях, предусмотренных законом, наряду с государственной регистрацией могут осуществляться специальная регистрация или учет отдельных видов недвижимого имущества.</w:t>
      </w:r>
    </w:p>
    <w:p w:rsidR="005C1082" w:rsidRDefault="005C1082" w:rsidP="005C1082">
      <w:r>
        <w:t>3. Орган, осуществляющий государственную регистрацию прав на недвижимость и сделок с ней,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документе, представленном для регистрации.</w:t>
      </w:r>
    </w:p>
    <w:p w:rsidR="005C1082" w:rsidRDefault="005C1082" w:rsidP="005C1082">
      <w:r>
        <w:t>4. Орган, осуществляющий государственную регистрацию прав на недвижимость и сделок с ней, обязан предоставлять информацию о произведенной регистрации и зарегистрированных правах любому лицу.</w:t>
      </w:r>
    </w:p>
    <w:p w:rsidR="005C1082" w:rsidRDefault="005C1082" w:rsidP="005C1082">
      <w:r>
        <w:t>Информация предоставляется в любом органе, осуществляющем регистрацию недвижимости, независимо от места совершения регистрации.</w:t>
      </w:r>
    </w:p>
    <w:p w:rsidR="005C1082" w:rsidRDefault="005C1082" w:rsidP="005C1082">
      <w:r>
        <w:t>5. Утратил силу с 1 октября 2013 года. - Федеральный закон от 02.07.2013 N 142-ФЗ.</w:t>
      </w:r>
    </w:p>
    <w:p w:rsidR="005C1082" w:rsidRDefault="005C1082" w:rsidP="005C1082">
      <w:r>
        <w:t>6.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имущество.</w:t>
      </w:r>
    </w:p>
    <w:p w:rsidR="0013334B" w:rsidRDefault="005C1082" w:rsidP="005C1082">
      <w:r>
        <w:t>(п. 6 в ред. Федерального закона от 02.07.2013 N 142-ФЗ)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82"/>
    <w:rsid w:val="0013334B"/>
    <w:rsid w:val="005C1082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88FC0-601A-44D5-B3B8-7D267FD0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2018-03-29T10:20:00Z</dcterms:created>
  <dcterms:modified xsi:type="dcterms:W3CDTF">2018-03-29T10:20:00Z</dcterms:modified>
</cp:coreProperties>
</file>