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0B" w:rsidRDefault="006D020B" w:rsidP="006D020B">
      <w:r>
        <w:t>"Гражданский кодекс Российской Федерации (часть первая)" от 30.11.1994 N 51-ФЗ (ред. от 29.12.2017)</w:t>
      </w:r>
    </w:p>
    <w:p w:rsidR="006D020B" w:rsidRPr="006D020B" w:rsidRDefault="006D020B" w:rsidP="006D020B">
      <w:pPr>
        <w:rPr>
          <w:b/>
        </w:rPr>
      </w:pPr>
      <w:bookmarkStart w:id="0" w:name="_GoBack"/>
      <w:r w:rsidRPr="006D020B">
        <w:rPr>
          <w:b/>
        </w:rPr>
        <w:t>ГК РФ Статья 169. Недействительность сделки, совершенной с целью, противной основам правопорядка или нравственности</w:t>
      </w:r>
    </w:p>
    <w:bookmarkEnd w:id="0"/>
    <w:p w:rsidR="006D020B" w:rsidRDefault="006D020B" w:rsidP="006D020B">
      <w:r>
        <w:t>(в ред. Федерального закона от 07.05.2013 N 100-ФЗ)</w:t>
      </w:r>
    </w:p>
    <w:p w:rsidR="006D020B" w:rsidRDefault="006D020B" w:rsidP="006D020B"/>
    <w:p w:rsidR="0013334B" w:rsidRDefault="006D020B" w:rsidP="006D020B">
      <w:r>
        <w:t>Сделка, совершенная с целью, заведомо противной основам правопорядка или нравственности, ничтожна и влечет последствия, установленные статьей 167 настоящего Кодекса. В случаях, предусмотренных законом, суд может взыскать в доход Российской Федерации все полученное по такой сделке сторонами, действовавшими умышленно, или применить иные последствия, установленные законом.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0B"/>
    <w:rsid w:val="0013334B"/>
    <w:rsid w:val="006D020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128A3-C72A-4C3C-96AE-4149957E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2018-01-07T10:48:00Z</dcterms:created>
  <dcterms:modified xsi:type="dcterms:W3CDTF">2018-01-07T10:48:00Z</dcterms:modified>
</cp:coreProperties>
</file>