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BA" w:rsidRDefault="006537BA" w:rsidP="006537BA"/>
    <w:p w:rsidR="006537BA" w:rsidRDefault="006537BA" w:rsidP="006537BA">
      <w:r>
        <w:t>"Гражданский процессуальный кодекс Российской Федерации" от 14.11.2002 N 138-ФЗ (ред. от 28.12.2017)</w:t>
      </w:r>
    </w:p>
    <w:p w:rsidR="006537BA" w:rsidRPr="006537BA" w:rsidRDefault="006537BA" w:rsidP="006537BA">
      <w:pPr>
        <w:rPr>
          <w:b/>
        </w:rPr>
      </w:pPr>
      <w:bookmarkStart w:id="0" w:name="_GoBack"/>
      <w:r w:rsidRPr="006537BA">
        <w:rPr>
          <w:b/>
        </w:rPr>
        <w:t>ГПК РФ Статья 126. Порядок вынесения судебного приказа</w:t>
      </w:r>
    </w:p>
    <w:bookmarkEnd w:id="0"/>
    <w:p w:rsidR="006537BA" w:rsidRDefault="006537BA" w:rsidP="006537BA">
      <w:r>
        <w:t xml:space="preserve"> </w:t>
      </w:r>
    </w:p>
    <w:p w:rsidR="006537BA" w:rsidRDefault="006537BA" w:rsidP="006537BA">
      <w:r>
        <w:t>1. Судебный приказ по существу заявленного требования выносится в течение пяти дней со дня поступления заявления о вынесении судебного приказа в суд.</w:t>
      </w:r>
    </w:p>
    <w:p w:rsidR="0013334B" w:rsidRDefault="006537BA" w:rsidP="006537BA">
      <w:r>
        <w:t>2. Судебный приказ выносится без судебного разбирательства и вызова сторон для заслушивания их объяснений.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A"/>
    <w:rsid w:val="0013334B"/>
    <w:rsid w:val="006537B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3946-7320-44C6-A145-EE31516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2018-02-06T05:43:00Z</dcterms:created>
  <dcterms:modified xsi:type="dcterms:W3CDTF">2018-02-06T05:43:00Z</dcterms:modified>
</cp:coreProperties>
</file>