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A2" w:rsidRDefault="00D87BA2" w:rsidP="00D87BA2">
      <w:r>
        <w:t>"Кодекс Российской Федерации об административных правонарушениях" от 30.12.2001 N 195-ФЗ (ред. от 07.03.2018)</w:t>
      </w:r>
    </w:p>
    <w:p w:rsidR="00D87BA2" w:rsidRPr="00D87BA2" w:rsidRDefault="00D87BA2" w:rsidP="00D87BA2">
      <w:pPr>
        <w:rPr>
          <w:b/>
        </w:rPr>
      </w:pPr>
      <w:bookmarkStart w:id="0" w:name="_GoBack"/>
      <w:r w:rsidRPr="00D87BA2">
        <w:rPr>
          <w:b/>
        </w:rPr>
        <w:t>Статья 29.10. Постановление по делу об административном правонарушении</w:t>
      </w:r>
    </w:p>
    <w:bookmarkEnd w:id="0"/>
    <w:p w:rsidR="00D87BA2" w:rsidRDefault="00D87BA2" w:rsidP="00D87BA2">
      <w:r>
        <w:t xml:space="preserve"> </w:t>
      </w:r>
    </w:p>
    <w:p w:rsidR="00D87BA2" w:rsidRDefault="00D87BA2" w:rsidP="00D87BA2">
      <w:r>
        <w:t>1. В постановлении по делу об административном правонарушении должны быть указаны:</w:t>
      </w:r>
    </w:p>
    <w:p w:rsidR="00D87BA2" w:rsidRDefault="00D87BA2" w:rsidP="00D87BA2">
      <w:r>
        <w:t>1) должность, фамилия, имя, отчество судьи, должностного лица, наименование и состав коллегиального органа, вынесших постановление, их адрес;</w:t>
      </w:r>
    </w:p>
    <w:p w:rsidR="00D87BA2" w:rsidRDefault="00D87BA2" w:rsidP="00D87BA2">
      <w:r>
        <w:t>(в ред. Федерального закона от 02.10.2007 N 225-ФЗ)</w:t>
      </w:r>
    </w:p>
    <w:p w:rsidR="00D87BA2" w:rsidRDefault="00D87BA2" w:rsidP="00D87BA2">
      <w:r>
        <w:t>2) дата и место рассмотрения дела;</w:t>
      </w:r>
    </w:p>
    <w:p w:rsidR="00D87BA2" w:rsidRDefault="00D87BA2" w:rsidP="00D87BA2">
      <w:r>
        <w:t>3) сведения о лице, в отношении которого рассмотрено дело;</w:t>
      </w:r>
    </w:p>
    <w:p w:rsidR="00D87BA2" w:rsidRDefault="00D87BA2" w:rsidP="00D87BA2">
      <w:r>
        <w:t>4) обстоятельства, установленные при рассмотрении дела;</w:t>
      </w:r>
    </w:p>
    <w:p w:rsidR="00D87BA2" w:rsidRDefault="00D87BA2" w:rsidP="00D87BA2">
      <w:r>
        <w:t>5) статья настоящего Кодекса или закона субъекта Российской Федерации,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D87BA2" w:rsidRDefault="00D87BA2" w:rsidP="00D87BA2">
      <w:r>
        <w:t>6) мотивированное решение по делу;</w:t>
      </w:r>
    </w:p>
    <w:p w:rsidR="00D87BA2" w:rsidRDefault="00D87BA2" w:rsidP="00D87BA2">
      <w:r>
        <w:t>7) срок и порядок обжалования постановления.</w:t>
      </w:r>
    </w:p>
    <w:p w:rsidR="00D87BA2" w:rsidRDefault="00D87BA2" w:rsidP="00D87BA2">
      <w:r>
        <w:t>1.1. В случае наложения административного штрафа в постановлении по делу об административном правонарушении, помимо указанных в части 1 настоящей статьи сведений, должна быть указана информация о получателе штрафа, необходимая в соответствии с правилами заполнения расчетных документов на перечисление суммы административного штрафа, а также информация о сумме административного штрафа, который может быть уплачен в соответствии с частью 1.3 статьи 32.2 настоящего Кодекса.</w:t>
      </w:r>
    </w:p>
    <w:p w:rsidR="00D87BA2" w:rsidRDefault="00D87BA2" w:rsidP="00D87BA2">
      <w:r>
        <w:t>(часть 1.1 введена Федеральным законом от 27.09.2005 N 124-ФЗ; в ред. Федерального закона от 22.12.2014 N 437-ФЗ)</w:t>
      </w:r>
    </w:p>
    <w:p w:rsidR="00D87BA2" w:rsidRDefault="00D87BA2" w:rsidP="00D87BA2">
      <w:r>
        <w:t>2.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ущерба, то в постановлении по делу об административном правонарушении указываются размер ущерба, подлежащего возмещению, сроки и порядок его возмещения.</w:t>
      </w:r>
    </w:p>
    <w:p w:rsidR="00D87BA2" w:rsidRDefault="00D87BA2" w:rsidP="00D87BA2">
      <w:r>
        <w:t>При назначении судьей административного наказания в виде административного приостановления деятельности решается вопрос о мероприятиях, необходимых для обеспечения исполнения данного административного наказания и состоящих в запрете деятельности лиц, осуществляющих предпринимательскую деятельность без образования юридического лица, юридических лиц, их филиалов, представительств, структурных подразделений, производственных участков, а также эксплуатации агрегатов, объектов, зданий или сооружений, осуществления отдельных видов деятельности (работ), оказания услуг, а в случае,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(отмыванию) доходов, полученных преступным путем, и финансированию терроризма, также решается вопрос о мерах, необходимых для приостановления операций по счетам.</w:t>
      </w:r>
    </w:p>
    <w:p w:rsidR="00D87BA2" w:rsidRDefault="00D87BA2" w:rsidP="00D87BA2">
      <w:r>
        <w:t>(абзац введен Федеральным законом от 09.05.2005 N 45-ФЗ)</w:t>
      </w:r>
    </w:p>
    <w:p w:rsidR="00D87BA2" w:rsidRDefault="00D87BA2" w:rsidP="00D87BA2">
      <w:r>
        <w:lastRenderedPageBreak/>
        <w:t>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государства, о чем указывается в постановлении по делу об административном правонарушении.</w:t>
      </w:r>
    </w:p>
    <w:p w:rsidR="00D87BA2" w:rsidRDefault="00D87BA2" w:rsidP="00D87BA2">
      <w:r>
        <w:t>(абзац введен Федеральным законом от 11.07.2011 N 198-ФЗ)</w:t>
      </w:r>
    </w:p>
    <w:p w:rsidR="00D87BA2" w:rsidRDefault="00D87BA2" w:rsidP="00D87BA2">
      <w:r>
        <w:t>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учреждение, если назначает таким лицам административное наказание в виде принудительного выдворения за пределы Российской Федерации.</w:t>
      </w:r>
    </w:p>
    <w:p w:rsidR="00D87BA2" w:rsidRDefault="00D87BA2" w:rsidP="00D87BA2">
      <w:r>
        <w:t>(абзац введен Федеральным законом от 06.12.2011 N 410-ФЗ)</w:t>
      </w:r>
    </w:p>
    <w:p w:rsidR="00D87BA2" w:rsidRDefault="00D87BA2" w:rsidP="00D87BA2">
      <w:r>
        <w:t xml:space="preserve">При назначении административного наказания с возложением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в постановлении по делу об административном правонарушении судья устанавливает срок, в течение которого лицо обязано обратиться в соответствующие медицинскую организацию или учреждение социальной реабилитации. Указанный срок исчисляется со дня вступления в законную силу постановления по делу об административном правонарушении.</w:t>
      </w:r>
    </w:p>
    <w:p w:rsidR="00D87BA2" w:rsidRDefault="00D87BA2" w:rsidP="00D87BA2">
      <w:r>
        <w:t>(абзац введен Федеральным законом от 28.11.2015 N 345-ФЗ)</w:t>
      </w:r>
    </w:p>
    <w:p w:rsidR="00D87BA2" w:rsidRDefault="00D87BA2" w:rsidP="00D87BA2">
      <w:r>
        <w:t>3. В постановлении по делу об административном правонарушении должны быть решены вопросы об изъятых вещах и документах, о вещах, на которые наложен арест, если в отношении их не применено или не может быть применено административное наказание в виде конфискации, а также о внесенном залоге за арестованное судно. При этом:</w:t>
      </w:r>
    </w:p>
    <w:p w:rsidR="00D87BA2" w:rsidRDefault="00D87BA2" w:rsidP="00D87BA2">
      <w:r>
        <w:t>(в ред. Федеральных законов от 28.12.2010 N 398-ФЗ, от 11.07.2011 N 198-ФЗ)</w:t>
      </w:r>
    </w:p>
    <w:p w:rsidR="00D87BA2" w:rsidRDefault="00D87BA2" w:rsidP="00D87BA2">
      <w:r>
        <w:t xml:space="preserve">1) вещи и документы, не изъятые из оборота, подлежат возвращению законному владельцу, а при </w:t>
      </w:r>
      <w:proofErr w:type="spellStart"/>
      <w:r>
        <w:t>неустановлении</w:t>
      </w:r>
      <w:proofErr w:type="spellEnd"/>
      <w:r>
        <w:t xml:space="preserve"> его передаются в собственность государства в соответствии с законодательством Российской Федерации;</w:t>
      </w:r>
    </w:p>
    <w:p w:rsidR="00D87BA2" w:rsidRDefault="00D87BA2" w:rsidP="00D87BA2">
      <w:r>
        <w:t>2) вещи, изъятые из оборота, подлежат передаче в соответствующие организации или уничтожению;</w:t>
      </w:r>
    </w:p>
    <w:p w:rsidR="00D87BA2" w:rsidRDefault="00D87BA2" w:rsidP="00D87BA2">
      <w:r>
        <w:t>2.1) изъятые из незаконного оборота товары легкой промышленности, перечень которых устанавливается Правительством Российской Федерации, подлежат уничтожению в порядке, установленном Правительством Российской Федерации;</w:t>
      </w:r>
    </w:p>
    <w:p w:rsidR="00D87BA2" w:rsidRDefault="00D87BA2" w:rsidP="00D87BA2">
      <w:r>
        <w:t>(п. 2.1 введен Федеральным законом от 23.07.2013 N 195-ФЗ)</w:t>
      </w:r>
    </w:p>
    <w:p w:rsidR="00D87BA2" w:rsidRDefault="00D87BA2" w:rsidP="00D87BA2">
      <w:r>
        <w:t>3) документы, являющиеся вещественными доказательствами,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лицам;</w:t>
      </w:r>
    </w:p>
    <w:p w:rsidR="00D87BA2" w:rsidRDefault="00D87BA2" w:rsidP="00D87BA2">
      <w:r>
        <w:t>4) изъятые ордена, медали, нагрудные знаки к почетным званиям Российской Федерации, РСФСР, СССР подлежат возврату их законному владельцу, а если он не известен, направляются в Администрацию Президента Российской Федерации.</w:t>
      </w:r>
    </w:p>
    <w:p w:rsidR="00D87BA2" w:rsidRDefault="00D87BA2" w:rsidP="00D87BA2">
      <w:r>
        <w:lastRenderedPageBreak/>
        <w:t>4. Постановление по делу об административном правонарушении, вынесенное коллегиальным органом, принимается простым большинством голосов членов коллегиального органа, присутствующих на заседании.</w:t>
      </w:r>
    </w:p>
    <w:p w:rsidR="00D87BA2" w:rsidRDefault="00D87BA2" w:rsidP="00D87BA2">
      <w:r>
        <w:t>5. Постановление по делу об административном правонарушении подписывается судьей, председательствующим в заседании коллегиального органа, или должностным лицом, вынесшим постановление.</w:t>
      </w:r>
    </w:p>
    <w:p w:rsidR="00D87BA2" w:rsidRDefault="00D87BA2" w:rsidP="00D87BA2">
      <w:r>
        <w:t>5.1. Постановление по делу об административном правонарушении может быть вынесено и направлено для исполнения в форме электронного документа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подписанного судьей, лицом, председательствующим на заседании коллегиального органа, или должностным лицом, вынесшим постановление, усиленной квалифицированной электронной подписью в порядке, установленном законодательством Российской Федерации.</w:t>
      </w:r>
    </w:p>
    <w:p w:rsidR="00D87BA2" w:rsidRDefault="00D87BA2" w:rsidP="00D87BA2">
      <w:r>
        <w:t>(часть 5.1 введена Федеральным законом от 08.03.2015 N 41-ФЗ)</w:t>
      </w:r>
    </w:p>
    <w:p w:rsidR="00D87BA2" w:rsidRDefault="00D87BA2" w:rsidP="00D87BA2">
      <w:r>
        <w:t>6. В случаях, предусмотренных частью 3 статьи 28.6 настоящего Кодекса, постановление по делу об административном правонарушении с приложением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оформляется в форме электронного документа, подписанного должностным лицом, вынесшим постановление, усиленной квалифицированной электронной подписью в порядке, установленном законодательством Российской Федерации.</w:t>
      </w:r>
    </w:p>
    <w:p w:rsidR="00D87BA2" w:rsidRDefault="00D87BA2" w:rsidP="00D87BA2">
      <w:r>
        <w:t>(часть 6 введена Федеральным законом от 23.07.2010 N 175-ФЗ; в ред. Федеральных законов от 12.03.2014 N 33-ФЗ, от 08.03.2015 N 41-ФЗ)</w:t>
      </w:r>
    </w:p>
    <w:p w:rsidR="00D87BA2" w:rsidRDefault="00D87BA2" w:rsidP="00D87BA2">
      <w:r>
        <w:t>7. Копия постановления по делу об административном правонарушении с приложением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изготавливается путем перевода электронного документа в документ на бумажном носителе.</w:t>
      </w:r>
    </w:p>
    <w:p w:rsidR="00D87BA2" w:rsidRDefault="00D87BA2" w:rsidP="00D87BA2">
      <w:r>
        <w:t>(часть 7 введена Федеральным законом от 23.07.2010 N 175-ФЗ)</w:t>
      </w:r>
    </w:p>
    <w:p w:rsidR="00D87BA2" w:rsidRDefault="00D87BA2" w:rsidP="00D87BA2">
      <w:r>
        <w:t>8. В целях направления для исполнения постановления по делу об административном правонарушении, вынесенного в форме документа на бумажном носителе, может быть изготовлен экземпляр указанного постановления в форме электронного документа, подписанного судьей, лицом, председательствующим на заседании коллегиального органа, или должностным лицом, вынесшим постановление по делу об административном правонарушении, усиленной квалифицированной электронной подписью в порядке, установленном законодательством Российской Федерации.</w:t>
      </w:r>
    </w:p>
    <w:p w:rsidR="0013334B" w:rsidRDefault="00D87BA2" w:rsidP="00D87BA2">
      <w:r>
        <w:t>(часть 8 введена Федеральным законом от 08.03.2015 N 41-ФЗ)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2"/>
    <w:rsid w:val="0013334B"/>
    <w:rsid w:val="00876470"/>
    <w:rsid w:val="00BD643E"/>
    <w:rsid w:val="00D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7421-79A3-4721-98C2-747F762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2018-03-24T12:13:00Z</dcterms:created>
  <dcterms:modified xsi:type="dcterms:W3CDTF">2018-03-24T12:14:00Z</dcterms:modified>
</cp:coreProperties>
</file>