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E5" w:rsidRDefault="003B0EE5" w:rsidP="003B0EE5">
      <w:r>
        <w:t>"Налоговый кодекс Российской Федерации (часть первая)" от 31.07.1998 N 146-ФЗ (ред. от 27.11.2017)</w:t>
      </w:r>
    </w:p>
    <w:p w:rsidR="003B0EE5" w:rsidRPr="003B0EE5" w:rsidRDefault="003B0EE5" w:rsidP="003B0EE5">
      <w:pPr>
        <w:rPr>
          <w:b/>
        </w:rPr>
      </w:pPr>
      <w:bookmarkStart w:id="0" w:name="_GoBack"/>
      <w:r w:rsidRPr="003B0EE5">
        <w:rPr>
          <w:b/>
        </w:rPr>
        <w:t>НК РФ Статья 139.2. Форма и содержание жалобы (апелляционной жалобы)</w:t>
      </w:r>
    </w:p>
    <w:bookmarkEnd w:id="0"/>
    <w:p w:rsidR="003B0EE5" w:rsidRDefault="003B0EE5" w:rsidP="003B0EE5">
      <w:r>
        <w:t>1. Жалоба подается в письменной форме. Жалоба подписывается лицом, ее подавшим, или его представителем.</w:t>
      </w:r>
    </w:p>
    <w:p w:rsidR="003B0EE5" w:rsidRDefault="003B0EE5" w:rsidP="003B0EE5">
      <w:r>
        <w:t>Жалоба может быть направлена в электронной форме по телекоммуникационным каналам связи или через личный кабинет налогоплательщика.</w:t>
      </w:r>
    </w:p>
    <w:p w:rsidR="003B0EE5" w:rsidRDefault="003B0EE5" w:rsidP="003B0EE5">
      <w:r>
        <w:t>Форматы и порядок представления жалобы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3B0EE5" w:rsidRDefault="003B0EE5" w:rsidP="003B0EE5">
      <w:r>
        <w:t>2. В жалобе указываются:</w:t>
      </w:r>
    </w:p>
    <w:p w:rsidR="003B0EE5" w:rsidRDefault="003B0EE5" w:rsidP="003B0EE5">
      <w:r>
        <w:t>1) фамилия, имя, отчество и место жительства физического лица, подающего жалобу, или наименование и адрес организации, подающей жалобу;</w:t>
      </w:r>
    </w:p>
    <w:p w:rsidR="003B0EE5" w:rsidRDefault="003B0EE5" w:rsidP="003B0EE5">
      <w:r>
        <w:t>2) обжалуемые акт налогового органа ненормативного характера, действия или бездействие его должностных лиц;</w:t>
      </w:r>
    </w:p>
    <w:p w:rsidR="003B0EE5" w:rsidRDefault="003B0EE5" w:rsidP="003B0EE5">
      <w:r>
        <w:t>3) наименование налогового органа, акт ненормативного характера которого, действия или бездействие должностных лиц которого обжалуются;</w:t>
      </w:r>
    </w:p>
    <w:p w:rsidR="003B0EE5" w:rsidRDefault="003B0EE5" w:rsidP="003B0EE5">
      <w:r>
        <w:t>4) основания, по которым лицо, подающее жалобу, считает, что его права нарушены;</w:t>
      </w:r>
    </w:p>
    <w:p w:rsidR="003B0EE5" w:rsidRDefault="003B0EE5" w:rsidP="003B0EE5">
      <w:r>
        <w:t>5) требования лица, подающего жалобу;</w:t>
      </w:r>
    </w:p>
    <w:p w:rsidR="003B0EE5" w:rsidRDefault="003B0EE5" w:rsidP="003B0EE5">
      <w:r>
        <w:t>6) способ получения решения по жалобе: на бумажном носителе, в электронной форме по телекоммуникационным каналам связи или через личный кабинет налогоплательщика.</w:t>
      </w:r>
    </w:p>
    <w:p w:rsidR="003B0EE5" w:rsidRDefault="003B0EE5" w:rsidP="003B0EE5">
      <w:r>
        <w:t>3. В жалобе могут быть указаны номера телефонов, факсов, адреса электронной почты и иные необходимые для своевременного рассмотрения жалобы сведения.</w:t>
      </w:r>
    </w:p>
    <w:p w:rsidR="003B0EE5" w:rsidRDefault="003B0EE5" w:rsidP="003B0EE5">
      <w:r>
        <w:t>4. В случае подачи жалобы уполномоченным представителем лица, обжалующего акт налогового органа ненормативного характера, действия или бездействие его должностных лиц, к жалобе прилагаются документы, подтверждающие полномочия этого представителя.</w:t>
      </w:r>
    </w:p>
    <w:p w:rsidR="003B0EE5" w:rsidRDefault="003B0EE5" w:rsidP="003B0EE5">
      <w:r>
        <w:t>5. К жалобе могут быть приложены документы, подтверждающие доводы лица, подающего жалобу.</w:t>
      </w:r>
    </w:p>
    <w:p w:rsidR="0013334B" w:rsidRDefault="003B0EE5" w:rsidP="003B0EE5">
      <w:r>
        <w:t>6. Положения настоящей статьи применяются также к апелляционной жалобе.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E5"/>
    <w:rsid w:val="0013334B"/>
    <w:rsid w:val="003B0EE5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589DF-9A48-4EEB-A583-343C6F54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2017-12-08T04:17:00Z</dcterms:created>
  <dcterms:modified xsi:type="dcterms:W3CDTF">2017-12-08T04:18:00Z</dcterms:modified>
</cp:coreProperties>
</file>