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22" w:rsidRDefault="00BB2222" w:rsidP="00BB2222">
      <w:r>
        <w:t>"Семейный кодекс Российской Федерации" от 29.12.1995 N 223-ФЗ (ред. от 29.12.2017)</w:t>
      </w:r>
    </w:p>
    <w:p w:rsidR="00BB2222" w:rsidRDefault="00BB2222" w:rsidP="00BB2222">
      <w:r>
        <w:t>Статья 141. Основания к отмене усыновления ребенка</w:t>
      </w:r>
    </w:p>
    <w:p w:rsidR="00BB2222" w:rsidRDefault="00BB2222" w:rsidP="00BB2222">
      <w:r>
        <w:t xml:space="preserve"> </w:t>
      </w:r>
    </w:p>
    <w:p w:rsidR="00BB2222" w:rsidRDefault="00BB2222" w:rsidP="00BB2222">
      <w:r>
        <w:t>1. Усыновление ребенка 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наркоманией.</w:t>
      </w:r>
    </w:p>
    <w:p w:rsidR="0013334B" w:rsidRDefault="00BB2222" w:rsidP="00BB2222">
      <w:r>
        <w:t>2. Суд вправе отменить усыновление ребенка и по другим основаниям исходя из интересов ребенка и с учетом мнения ребенка.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2"/>
    <w:rsid w:val="0013334B"/>
    <w:rsid w:val="00854601"/>
    <w:rsid w:val="00876470"/>
    <w:rsid w:val="00BB2222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AA25-B5DC-4DB4-A846-99FBF85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2018-04-17T03:15:00Z</dcterms:created>
  <dcterms:modified xsi:type="dcterms:W3CDTF">2018-04-17T03:15:00Z</dcterms:modified>
</cp:coreProperties>
</file>