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B1" w:rsidRDefault="006B0DB1" w:rsidP="006B0DB1"/>
    <w:p w:rsidR="006B0DB1" w:rsidRDefault="006B0DB1" w:rsidP="006B0DB1">
      <w:r>
        <w:t>"Семейный кодекс Российской Федерации" от 29.12.1995 N 223-ФЗ (ред. от 14.11.2017)</w:t>
      </w:r>
    </w:p>
    <w:p w:rsidR="006B0DB1" w:rsidRPr="006B0DB1" w:rsidRDefault="006B0DB1" w:rsidP="006B0DB1">
      <w:pPr>
        <w:rPr>
          <w:b/>
        </w:rPr>
      </w:pPr>
      <w:bookmarkStart w:id="0" w:name="_GoBack"/>
      <w:r w:rsidRPr="006B0DB1">
        <w:rPr>
          <w:b/>
        </w:rPr>
        <w:t>СК РФ Статья 81. Размер алиментов, взыскиваемых на несовершеннолетних детей в судебном порядке</w:t>
      </w:r>
    </w:p>
    <w:bookmarkEnd w:id="0"/>
    <w:p w:rsidR="006B0DB1" w:rsidRDefault="006B0DB1" w:rsidP="006B0DB1">
      <w:r>
        <w:t xml:space="preserve"> </w:t>
      </w:r>
    </w:p>
    <w:p w:rsidR="006B0DB1" w:rsidRDefault="006B0DB1" w:rsidP="006B0DB1">
      <w:r>
        <w:t>1.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13334B" w:rsidRDefault="006B0DB1" w:rsidP="006B0DB1">
      <w:r>
        <w:t>2.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1"/>
    <w:rsid w:val="0013334B"/>
    <w:rsid w:val="006B0DB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A4164-39DB-4D04-B636-8FF643EF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2017-12-27T02:42:00Z</dcterms:created>
  <dcterms:modified xsi:type="dcterms:W3CDTF">2017-12-27T02:43:00Z</dcterms:modified>
</cp:coreProperties>
</file>