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2D" w:rsidRDefault="006C762D" w:rsidP="006C762D">
      <w:r>
        <w:t>"Арбитражный процессуальный кодекс Российской Федерации" от 24.07.2002 N 95-ФЗ (ред. от 29.07.2017)</w:t>
      </w:r>
    </w:p>
    <w:p w:rsidR="006C762D" w:rsidRPr="006C762D" w:rsidRDefault="006C762D" w:rsidP="006C762D">
      <w:pPr>
        <w:rPr>
          <w:b/>
        </w:rPr>
      </w:pPr>
      <w:bookmarkStart w:id="0" w:name="_GoBack"/>
      <w:r w:rsidRPr="006C762D">
        <w:rPr>
          <w:b/>
        </w:rPr>
        <w:t>АПК РФ Статья 129. Возвращение искового заявления</w:t>
      </w:r>
    </w:p>
    <w:bookmarkEnd w:id="0"/>
    <w:p w:rsidR="006C762D" w:rsidRDefault="006C762D" w:rsidP="006C762D">
      <w:r>
        <w:t xml:space="preserve"> </w:t>
      </w:r>
    </w:p>
    <w:p w:rsidR="006C762D" w:rsidRDefault="006C762D" w:rsidP="006C762D">
      <w:r>
        <w:t>1. Арбитражный суд возвращает исковое заявление, если при рассмотрении вопроса о принятии заявления установит, что:</w:t>
      </w:r>
    </w:p>
    <w:p w:rsidR="006C762D" w:rsidRDefault="006C762D" w:rsidP="006C762D">
      <w:r>
        <w:t>1) дело неподсудно данному арбитражному суду;</w:t>
      </w:r>
    </w:p>
    <w:p w:rsidR="006C762D" w:rsidRDefault="006C762D" w:rsidP="006C762D">
      <w:r>
        <w:t>2) утратил силу. - Федеральный закон от 19.07.2009 N 205-ФЗ;</w:t>
      </w:r>
    </w:p>
    <w:p w:rsidR="006C762D" w:rsidRDefault="006C762D" w:rsidP="006C762D">
      <w:r>
        <w:t>2.1) заявленные требования подлежат рассмотрению в порядке приказного производства;</w:t>
      </w:r>
    </w:p>
    <w:p w:rsidR="006C762D" w:rsidRDefault="006C762D" w:rsidP="006C762D">
      <w:r>
        <w:t>(п. 2.1 введен Федеральным законом от 23.06.2016 N 220-ФЗ)</w:t>
      </w:r>
    </w:p>
    <w:p w:rsidR="006C762D" w:rsidRDefault="006C762D" w:rsidP="006C762D">
      <w:r>
        <w:t>3) до вынесения определения о принятии искового заявления к производству арбитражного суда от истца поступило ходатайство о возвращении заявления;</w:t>
      </w:r>
    </w:p>
    <w:p w:rsidR="006C762D" w:rsidRDefault="006C762D" w:rsidP="006C762D">
      <w:r>
        <w:t>4) не устранены обстоятельства, послужившие основаниями для оставления искового заявления без движения, в срок, установленный в определении суда;</w:t>
      </w:r>
    </w:p>
    <w:p w:rsidR="006C762D" w:rsidRDefault="006C762D" w:rsidP="006C762D">
      <w:r>
        <w:t>5) истцом не соблюден претензионный или иной досудебный порядок урегулирования спора с ответчиком, если такой порядок является обязательным в силу закона.</w:t>
      </w:r>
    </w:p>
    <w:p w:rsidR="006C762D" w:rsidRDefault="006C762D" w:rsidP="006C762D">
      <w:r>
        <w:t>(п. 5 введен Федеральным законом от 02.03.2016 N 47-ФЗ)</w:t>
      </w:r>
    </w:p>
    <w:p w:rsidR="006C762D" w:rsidRDefault="006C762D" w:rsidP="006C762D">
      <w:r>
        <w:t>Арбитражный суд также возвращает исковое заявление, если отклонено ходатайство о предоставлении отсрочки, рассрочки уплаты государственной пошлины, об уменьшении ее размера.</w:t>
      </w:r>
    </w:p>
    <w:p w:rsidR="006C762D" w:rsidRDefault="006C762D" w:rsidP="006C762D">
      <w:r>
        <w:t>2. О возвращении искового заявления арбитражный суд выносит определение.</w:t>
      </w:r>
    </w:p>
    <w:p w:rsidR="006C762D" w:rsidRDefault="006C762D" w:rsidP="006C762D">
      <w:r>
        <w:t>В определении указываются основания для возвращения заявления, решается вопрос о возврате государственной пошлины из федерального бюджета.</w:t>
      </w:r>
    </w:p>
    <w:p w:rsidR="006C762D" w:rsidRDefault="006C762D" w:rsidP="006C762D">
      <w:r>
        <w:t>3.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срока, установленного судом для устранения обстоятельств, послуживших основанием для оставления заявления без движения, вместе с заявлением и прилагаемыми к нему документами.</w:t>
      </w:r>
    </w:p>
    <w:p w:rsidR="006C762D" w:rsidRDefault="006C762D" w:rsidP="006C762D">
      <w:r>
        <w:t>4. Определение арбитражного суда о возвращении искового заявления может быть обжаловано.</w:t>
      </w:r>
    </w:p>
    <w:p w:rsidR="006C762D" w:rsidRDefault="006C762D" w:rsidP="006C762D">
      <w:r>
        <w:t>5. В случае отмены определения исковое заявление считается поданным в день первоначального обращения в арбитражный суд.</w:t>
      </w:r>
    </w:p>
    <w:p w:rsidR="0013334B" w:rsidRPr="006C762D" w:rsidRDefault="006C762D" w:rsidP="006C762D">
      <w:r>
        <w:t>6.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обстоятельств, послуживших основанием для его возвращения.</w:t>
      </w:r>
    </w:p>
    <w:sectPr w:rsidR="0013334B" w:rsidRPr="006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D"/>
    <w:rsid w:val="0013334B"/>
    <w:rsid w:val="006C762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B09E-E391-4400-9444-92C810C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2017-12-25T05:55:00Z</dcterms:created>
  <dcterms:modified xsi:type="dcterms:W3CDTF">2017-12-25T05:55:00Z</dcterms:modified>
</cp:coreProperties>
</file>