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BB" w:rsidRDefault="000B54BB" w:rsidP="000B54BB">
      <w:r>
        <w:t>"Арбитражный процессуальный кодекс Российской Федерации" от 24.07.2002 N 95-ФЗ (ред. от 28.12.2017)</w:t>
      </w:r>
    </w:p>
    <w:p w:rsidR="000B54BB" w:rsidRPr="000B54BB" w:rsidRDefault="000B54BB" w:rsidP="000B54BB">
      <w:pPr>
        <w:rPr>
          <w:b/>
        </w:rPr>
      </w:pPr>
      <w:bookmarkStart w:id="0" w:name="_GoBack"/>
      <w:r w:rsidRPr="000B54BB">
        <w:rPr>
          <w:b/>
        </w:rPr>
        <w:t>АПК РФ Статья 198. Право на обращение в арбитражный суд с заявлением о признании ненормативных правовых актов недействительными, решений и действий (бездействия) незаконными</w:t>
      </w:r>
    </w:p>
    <w:bookmarkEnd w:id="0"/>
    <w:p w:rsidR="000B54BB" w:rsidRDefault="000B54BB" w:rsidP="000B54BB"/>
    <w:p w:rsidR="000B54BB" w:rsidRDefault="000B54BB" w:rsidP="000B54BB">
      <w:r>
        <w:t>1.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0B54BB" w:rsidRDefault="000B54BB" w:rsidP="000B54BB">
      <w:r>
        <w:t>(в ред. Федерального закона от 27.07.2010 N 228-ФЗ)</w:t>
      </w:r>
    </w:p>
    <w:p w:rsidR="000B54BB" w:rsidRDefault="000B54BB" w:rsidP="000B54BB">
      <w:r>
        <w:t>2. 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0B54BB" w:rsidRDefault="000B54BB" w:rsidP="000B54BB">
      <w:r>
        <w:t>(в ред. Федерального закона от 27.07.2010 N 228-ФЗ)</w:t>
      </w:r>
    </w:p>
    <w:p w:rsidR="000B54BB" w:rsidRDefault="000B54BB" w:rsidP="000B54BB">
      <w:r>
        <w:t>3. Заявления о признании ненормативных правовых актов недействительными,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13334B" w:rsidRDefault="000B54BB" w:rsidP="000B54BB">
      <w: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B"/>
    <w:rsid w:val="000B54BB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0E0C-FF9D-4D9B-A862-3276CCE1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2018-01-07T11:34:00Z</dcterms:created>
  <dcterms:modified xsi:type="dcterms:W3CDTF">2018-01-07T11:35:00Z</dcterms:modified>
</cp:coreProperties>
</file>