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CF" w:rsidRDefault="00BD09CF" w:rsidP="00BD09CF">
      <w:r>
        <w:t>"Гражданский кодекс Российской Федерации (часть третья)" от 26.11.2001 N 146-ФЗ (ред. от 28.03.2017)</w:t>
      </w:r>
    </w:p>
    <w:p w:rsidR="00BD09CF" w:rsidRPr="00BD09CF" w:rsidRDefault="00BD09CF" w:rsidP="00BD09CF">
      <w:pPr>
        <w:rPr>
          <w:b/>
        </w:rPr>
      </w:pPr>
      <w:bookmarkStart w:id="0" w:name="_GoBack"/>
      <w:r w:rsidRPr="00BD09CF">
        <w:rPr>
          <w:b/>
        </w:rPr>
        <w:t>ГК РФ Статья 1125. Нотариально удостоверенное завещание</w:t>
      </w:r>
    </w:p>
    <w:bookmarkEnd w:id="0"/>
    <w:p w:rsidR="00BD09CF" w:rsidRDefault="00BD09CF" w:rsidP="00BD09CF">
      <w:r>
        <w:t xml:space="preserve"> </w:t>
      </w:r>
    </w:p>
    <w:p w:rsidR="00BD09CF" w:rsidRDefault="00BD09CF" w:rsidP="00BD09CF">
      <w:r>
        <w:t>1. Нотариально удостоверенное завещание должно быть написано завещателем или записано с его слов нотариусом. При написании или записи завещания могут быть использованы технические средства (электронно-вычислительная машина, пишущая машинка и другие).</w:t>
      </w:r>
    </w:p>
    <w:p w:rsidR="00BD09CF" w:rsidRDefault="00BD09CF" w:rsidP="00BD09CF">
      <w:r>
        <w:t>2. Завещание, записанное нотариусом со слов завещателя, до его подписания должно быть полностью прочитано завещателем в присутствии нотариуса. Если завещатель не в состоянии лично прочитать завещание, его текст оглашается для него нотариусом, о чем на завещании делается соответствующая надпись с указанием причин, по которым завещатель не смог лично прочитать завещание.</w:t>
      </w:r>
    </w:p>
    <w:p w:rsidR="00BD09CF" w:rsidRDefault="00BD09CF" w:rsidP="00BD09CF">
      <w:r>
        <w:t>3. Завещание должно быть собственноручно подписано завещателем.</w:t>
      </w:r>
    </w:p>
    <w:p w:rsidR="00BD09CF" w:rsidRDefault="00BD09CF" w:rsidP="00BD09CF">
      <w:r>
        <w:t>Если завещатель в силу физических недостатков, тяжелой болезни или неграмотности не может собственноручно подписать завещание, оно по его просьбе может быть подписано другим гражданином в присутствии нотариуса. В завещании должны быть указаны причины, по которым завещатель не мог подписать завещание собственноручно, а также фамилия, имя, отчество и место жительства гражданина, подписавшего завещание по просьбе завещателя, в соответствии с документом, удостоверяющим личность этого гражданина.</w:t>
      </w:r>
    </w:p>
    <w:p w:rsidR="00BD09CF" w:rsidRDefault="00BD09CF" w:rsidP="00BD09CF">
      <w:r>
        <w:t>4. При составлении и нотариальном удостоверении завещания по желанию завещателя может присутствовать свидетель.</w:t>
      </w:r>
    </w:p>
    <w:p w:rsidR="00BD09CF" w:rsidRDefault="00BD09CF" w:rsidP="00BD09CF">
      <w:r>
        <w:t>Если завещание составляется и удостоверяется в присутствии свидетеля, оно должно быть им подписано и на завещании должны быть указаны фамилия, имя, отчество и место жительства свидетеля в соответствии с документом, удостоверяющим его личность.</w:t>
      </w:r>
    </w:p>
    <w:p w:rsidR="00BD09CF" w:rsidRDefault="00BD09CF" w:rsidP="00BD09CF">
      <w:r>
        <w:t>5. Нотариус обязан предупредить свидетеля, а также гражданина, подписывающего завещание вместо завещателя, о необходимости соблюдать тайну завещания (статья 1123).</w:t>
      </w:r>
    </w:p>
    <w:p w:rsidR="00BD09CF" w:rsidRDefault="00BD09CF" w:rsidP="00BD09CF">
      <w:r>
        <w:t>6. При удостоверении завещания нотариус обязан разъяснить завещателю содержание статьи 1149 настоящего Кодекса и сделать об этом на завещании соответствующую надпись.</w:t>
      </w:r>
    </w:p>
    <w:p w:rsidR="0013334B" w:rsidRDefault="00BD09CF" w:rsidP="00BD09CF">
      <w:r>
        <w:t>7. В случае, когда право совершения нотариальных действий предоставлено законом должностным лицам органов местного самоуправления и должностным лицам консульских учреждений Российской Федерации, завещание может быть удостоверено вместо нотариуса соответствующим должностным лицом с соблюдением правил настоящего Кодекса о форме завещания, порядке его нотариального удостоверения и тайне завещания.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CF"/>
    <w:rsid w:val="0013334B"/>
    <w:rsid w:val="00876470"/>
    <w:rsid w:val="00BD09CF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B1A731-5349-45F3-AC22-C64E0D83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2017-12-25T09:00:00Z</dcterms:created>
  <dcterms:modified xsi:type="dcterms:W3CDTF">2017-12-25T09:00:00Z</dcterms:modified>
</cp:coreProperties>
</file>