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DC" w:rsidRDefault="002F58DC" w:rsidP="002F58DC">
      <w:r>
        <w:t>"Гражданский кодекс Российской Федерации (часть третья)" от 26.11.2001 N 146-ФЗ (ред. от 28.03.2017)</w:t>
      </w:r>
    </w:p>
    <w:p w:rsidR="002F58DC" w:rsidRPr="00ED4D64" w:rsidRDefault="002F58DC" w:rsidP="002F58DC">
      <w:pPr>
        <w:rPr>
          <w:b/>
        </w:rPr>
      </w:pPr>
      <w:r w:rsidRPr="00ED4D64">
        <w:rPr>
          <w:b/>
        </w:rPr>
        <w:t>ГК РФ Статья 1131. Недействительность завещания</w:t>
      </w:r>
      <w:bookmarkStart w:id="0" w:name="_GoBack"/>
      <w:bookmarkEnd w:id="0"/>
    </w:p>
    <w:p w:rsidR="002F58DC" w:rsidRDefault="002F58DC" w:rsidP="002F58DC">
      <w:r>
        <w:t xml:space="preserve"> </w:t>
      </w:r>
    </w:p>
    <w:p w:rsidR="002F58DC" w:rsidRDefault="002F58DC" w:rsidP="002F58DC">
      <w:r>
        <w:t>1. При нарушении положений настоящего Кодекса, влекущих за собой недействительность завещания, в зависимости от основания недействительности, завещание является недействительным в силу признания его таковым судом (оспоримое завещание) или независимо от такого признания (ничтожное завещание).</w:t>
      </w:r>
    </w:p>
    <w:p w:rsidR="002F58DC" w:rsidRDefault="002F58DC" w:rsidP="002F58DC">
      <w:r>
        <w:t>2. Завещание может быть признано судом недействительным по иску лица, права или законные интересы которого нарушены этим завещанием.</w:t>
      </w:r>
    </w:p>
    <w:p w:rsidR="002F58DC" w:rsidRDefault="002F58DC" w:rsidP="002F58DC">
      <w:r>
        <w:t>Оспаривание завещания до открытия наследства не допускается.</w:t>
      </w:r>
    </w:p>
    <w:p w:rsidR="002F58DC" w:rsidRDefault="002F58DC" w:rsidP="002F58DC">
      <w:r>
        <w:t>3. Не могут служить основанием недействительности завещания описки и другие незначительные нарушения порядка его составления, подписания или удостоверения, если судом установлено, что они не влияют на понимание волеизъявления завещателя.</w:t>
      </w:r>
    </w:p>
    <w:p w:rsidR="002F58DC" w:rsidRDefault="002F58DC" w:rsidP="002F58DC">
      <w:r>
        <w:t xml:space="preserve">4. Недействительным </w:t>
      </w:r>
      <w:proofErr w:type="gramStart"/>
      <w:r>
        <w:t>может быть</w:t>
      </w:r>
      <w:proofErr w:type="gramEnd"/>
      <w:r>
        <w:t xml:space="preserve"> как завещание в целом, так и отдельные содержащиеся в нем завещательные распоряжения. Недействительность отдельных распоряжений, содержащихся в завещании, не затрагивает остальной части завещания, если можно предположить, что она была бы включена в завещание и при отсутствии распоряжений, являющихся недействительными.</w:t>
      </w:r>
    </w:p>
    <w:p w:rsidR="0013334B" w:rsidRDefault="002F58DC" w:rsidP="002F58DC">
      <w:r>
        <w:t xml:space="preserve">5. Недействительность завещания не лишает лиц, указанных в нем в качестве наследников или </w:t>
      </w:r>
      <w:proofErr w:type="spellStart"/>
      <w:r>
        <w:t>отказополучателей</w:t>
      </w:r>
      <w:proofErr w:type="spellEnd"/>
      <w:r>
        <w:t>, права наследовать по закону или на основании другого, действительного, завещания.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DC"/>
    <w:rsid w:val="0013334B"/>
    <w:rsid w:val="002F58DC"/>
    <w:rsid w:val="00BD643E"/>
    <w:rsid w:val="00E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14677-5316-40AA-ABFD-CEF63FF2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3</cp:revision>
  <dcterms:created xsi:type="dcterms:W3CDTF">2017-12-06T01:28:00Z</dcterms:created>
  <dcterms:modified xsi:type="dcterms:W3CDTF">2017-12-06T02:39:00Z</dcterms:modified>
</cp:coreProperties>
</file>