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43" w:rsidRDefault="00A73043" w:rsidP="00A73043">
      <w:r>
        <w:t>"Гражданский кодекс Российской Федерации (часть первая)" от 30.11.1994 N 51-ФЗ (ред. от 29.12.2017)</w:t>
      </w:r>
    </w:p>
    <w:p w:rsidR="00A73043" w:rsidRPr="00A73043" w:rsidRDefault="00A73043" w:rsidP="00A73043">
      <w:pPr>
        <w:rPr>
          <w:b/>
        </w:rPr>
      </w:pPr>
      <w:r w:rsidRPr="00A73043">
        <w:rPr>
          <w:b/>
        </w:rPr>
        <w:t>Статья 130. Недвижимые и движимые вещи</w:t>
      </w:r>
    </w:p>
    <w:p w:rsidR="00A73043" w:rsidRDefault="00A73043" w:rsidP="00A73043">
      <w:r>
        <w:t xml:space="preserve"> </w:t>
      </w:r>
    </w:p>
    <w:p w:rsidR="00A73043" w:rsidRDefault="00A73043" w:rsidP="00A73043">
      <w:r>
        <w:t>1.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объекты незавершенного строительства.</w:t>
      </w:r>
    </w:p>
    <w:p w:rsidR="00A73043" w:rsidRDefault="00A73043" w:rsidP="00A73043">
      <w:r>
        <w:t>(в ред. Федеральных законов от 30.12.2004 N 213-ФЗ, от 03.06.2006 N 73-ФЗ, от 04.12.2006 N 201-ФЗ)</w:t>
      </w:r>
    </w:p>
    <w:p w:rsidR="00A73043" w:rsidRDefault="00A73043" w:rsidP="00A73043">
      <w:r>
        <w:t>К недвижимым вещам относятся также подлежащие государственной регистрации воздушные и морские суда, суда внутреннего плавания. Законом к недвижимым вещам может быть отнесено и иное имущество.</w:t>
      </w:r>
    </w:p>
    <w:p w:rsidR="00A73043" w:rsidRDefault="00A73043" w:rsidP="00A73043">
      <w:r>
        <w:t>(в ред. Федерального закона от 13.07.2015 N 216-ФЗ)</w:t>
      </w:r>
    </w:p>
    <w:p w:rsidR="00A73043" w:rsidRDefault="00A73043" w:rsidP="00A73043">
      <w:bookmarkStart w:id="0" w:name="_GoBack"/>
      <w:bookmarkEnd w:id="0"/>
      <w:r>
        <w:t>К недвижимым вещам относятся жилые и нежилые помещения, а также предназначенные для размещения транспортных средств части зданий или сооружений (</w:t>
      </w:r>
      <w:proofErr w:type="spellStart"/>
      <w:r>
        <w:t>машино</w:t>
      </w:r>
      <w:proofErr w:type="spellEnd"/>
      <w:r>
        <w:t>-места), если границы таких помещений, частей зданий или сооружений описаны в установленном законодательством о государственном кадастровом учете порядке.</w:t>
      </w:r>
    </w:p>
    <w:p w:rsidR="00A73043" w:rsidRDefault="00A73043" w:rsidP="00A73043">
      <w:r>
        <w:t>(абзац введен Федеральным законом от 03.07.2016 N 315-ФЗ)</w:t>
      </w:r>
    </w:p>
    <w:p w:rsidR="0013334B" w:rsidRDefault="00A73043" w:rsidP="00A73043">
      <w:r>
        <w:t>2. Вещи, не относящиеся к недвижимости, включая деньги и ценные бумаги, признаются движимым имуществом. Регистрация прав на движимые вещи не требуется, кроме случаев, указанных в законе.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043"/>
    <w:rsid w:val="0013334B"/>
    <w:rsid w:val="00876470"/>
    <w:rsid w:val="00A73043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B8427-50F8-455A-95C7-81AC608AB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2018-03-29T05:39:00Z</dcterms:created>
  <dcterms:modified xsi:type="dcterms:W3CDTF">2018-03-29T05:40:00Z</dcterms:modified>
</cp:coreProperties>
</file>