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9E" w:rsidRDefault="00F26A9E" w:rsidP="00F26A9E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F26A9E" w:rsidRPr="00F26A9E" w:rsidRDefault="00F26A9E" w:rsidP="00F26A9E">
      <w:pPr>
        <w:rPr>
          <w:b/>
        </w:rPr>
      </w:pPr>
      <w:bookmarkStart w:id="0" w:name="_GoBack"/>
      <w:r w:rsidRPr="00F26A9E">
        <w:rPr>
          <w:b/>
        </w:rPr>
        <w:t>ГК РФ Статья 202. Приостановление течения срока исковой давности</w:t>
      </w:r>
    </w:p>
    <w:bookmarkEnd w:id="0"/>
    <w:p w:rsidR="00F26A9E" w:rsidRDefault="00F26A9E" w:rsidP="00F26A9E">
      <w:r>
        <w:t>(в ред. Федерального закона от 07.05.2013 N 100-ФЗ)</w:t>
      </w:r>
    </w:p>
    <w:p w:rsidR="00F26A9E" w:rsidRDefault="00F26A9E" w:rsidP="00F26A9E"/>
    <w:p w:rsidR="00F26A9E" w:rsidRDefault="00F26A9E" w:rsidP="00F26A9E">
      <w:r>
        <w:t>1. Течение срока исковой давности приостанавливается:</w:t>
      </w:r>
    </w:p>
    <w:p w:rsidR="00F26A9E" w:rsidRDefault="00F26A9E" w:rsidP="00F26A9E">
      <w:r>
        <w:t>1) если предъявлению иска препятствовало чрезвычайное и непредотвратимое при данных условиях обстоятельство (непреодолимая сила);</w:t>
      </w:r>
    </w:p>
    <w:p w:rsidR="00F26A9E" w:rsidRDefault="00F26A9E" w:rsidP="00F26A9E">
      <w:r>
        <w:t>2) если истец или ответчик находится в составе Вооруженных Сил Российской Федерации, переведенных на военное положение;</w:t>
      </w:r>
    </w:p>
    <w:p w:rsidR="00F26A9E" w:rsidRDefault="00F26A9E" w:rsidP="00F26A9E">
      <w:r>
        <w:t>3) в силу установленной на основании закона Правительством Российской Федерации отсрочки исполнения обязательств (мораторий);</w:t>
      </w:r>
    </w:p>
    <w:p w:rsidR="00F26A9E" w:rsidRDefault="00F26A9E" w:rsidP="00F26A9E">
      <w:r>
        <w:t>4) в силу приостановления действия закона или иного правового акта, регулирующих соответствующее отношение.</w:t>
      </w:r>
    </w:p>
    <w:p w:rsidR="00F26A9E" w:rsidRDefault="00F26A9E" w:rsidP="00F26A9E">
      <w:r>
        <w:t>2. Течение срока исковой давности приостанавливается при условии, что указанные в пункте 1 настоящей статьи обстоятельства возникли или продолжали существовать в последние шесть месяцев срока исковой давности, а если этот срок равен шести месяцам или менее шести месяцев, в течение срока исковой давности.</w:t>
      </w:r>
    </w:p>
    <w:p w:rsidR="00F26A9E" w:rsidRDefault="00F26A9E" w:rsidP="00F26A9E">
      <w:r>
        <w:t>3. Если стороны прибегли к предусмотренной законом процедуре разрешения спора во внесудебном порядке (процедура медиации, посредничество, административная процедура и т.п.), течение срока исковой давности приостанавливается на срок, установленный законом для проведения такой процедуры, а при отсутствии такого срока - на шесть месяцев со дня начала соответствующей процедуры.</w:t>
      </w:r>
    </w:p>
    <w:p w:rsidR="00F26A9E" w:rsidRDefault="00F26A9E" w:rsidP="00F26A9E">
      <w:r>
        <w:t>4. Со дня прекращения обстоятельства, послужившего основанием приостановления течения срока исковой давности, течение ее срока продолжается. Остающаяся часть срока исковой давности, если она составляет менее шести месяцев, удлиняется до шести месяцев, а если срок исковой давности равен шести месяцам или менее шести месяцев, до срока исковой давности.</w:t>
      </w:r>
    </w:p>
    <w:p w:rsidR="0013334B" w:rsidRPr="00F26A9E" w:rsidRDefault="0013334B" w:rsidP="00F26A9E"/>
    <w:sectPr w:rsidR="0013334B" w:rsidRPr="00F2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9E"/>
    <w:rsid w:val="0013334B"/>
    <w:rsid w:val="00BD643E"/>
    <w:rsid w:val="00F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7079-3F4B-4CE8-897D-D9861316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2017-12-15T03:54:00Z</dcterms:created>
  <dcterms:modified xsi:type="dcterms:W3CDTF">2017-12-15T03:55:00Z</dcterms:modified>
</cp:coreProperties>
</file>