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27" w:rsidRDefault="00F04B27" w:rsidP="00F04B27">
      <w:r>
        <w:t>"Гражданский кодекс Российской Федерации (часть вторая)" от 26.01.1996 N 14-ФЗ (ред. от 05.12.2017)</w:t>
      </w:r>
    </w:p>
    <w:p w:rsidR="00F04B27" w:rsidRPr="00F04B27" w:rsidRDefault="00F04B27" w:rsidP="00F04B27">
      <w:pPr>
        <w:rPr>
          <w:b/>
        </w:rPr>
      </w:pPr>
      <w:bookmarkStart w:id="0" w:name="_GoBack"/>
      <w:r w:rsidRPr="00F04B27">
        <w:rPr>
          <w:b/>
        </w:rPr>
        <w:t>Статья 678. Обязанности нанимателя жилого помещения</w:t>
      </w:r>
    </w:p>
    <w:bookmarkEnd w:id="0"/>
    <w:p w:rsidR="00F04B27" w:rsidRDefault="00F04B27" w:rsidP="00F04B27">
      <w:r>
        <w:t xml:space="preserve"> </w:t>
      </w:r>
    </w:p>
    <w:p w:rsidR="00F04B27" w:rsidRDefault="00F04B27" w:rsidP="00F04B27">
      <w:r>
        <w:t>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F04B27" w:rsidRDefault="00F04B27" w:rsidP="00F04B27">
      <w:r>
        <w:t xml:space="preserve">Наниматель не вправе производить переустройство и реконструкцию жилого помещения без согласия </w:t>
      </w:r>
      <w:proofErr w:type="spellStart"/>
      <w:r>
        <w:t>наймодателя</w:t>
      </w:r>
      <w:proofErr w:type="spellEnd"/>
      <w:r>
        <w:t>.</w:t>
      </w:r>
    </w:p>
    <w:p w:rsidR="0013334B" w:rsidRDefault="00F04B27" w:rsidP="00F04B27">
      <w:r>
        <w:t>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27"/>
    <w:rsid w:val="0013334B"/>
    <w:rsid w:val="00854601"/>
    <w:rsid w:val="00876470"/>
    <w:rsid w:val="00BD643E"/>
    <w:rsid w:val="00F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55E9-2A83-409D-B667-FF3129D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2018-04-27T09:23:00Z</dcterms:created>
  <dcterms:modified xsi:type="dcterms:W3CDTF">2018-04-27T09:24:00Z</dcterms:modified>
</cp:coreProperties>
</file>