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61" w:rsidRDefault="00B22461" w:rsidP="00B22461">
      <w:r>
        <w:t>"Гражданский процессуальный кодекс Российской Федерации" от 14.11.2002 N 138-ФЗ (ред. от 28.12.2017)</w:t>
      </w:r>
    </w:p>
    <w:p w:rsidR="00B22461" w:rsidRPr="004F60AC" w:rsidRDefault="00B22461" w:rsidP="00B22461">
      <w:pPr>
        <w:rPr>
          <w:b/>
        </w:rPr>
      </w:pPr>
      <w:bookmarkStart w:id="0" w:name="_GoBack"/>
      <w:r w:rsidRPr="004F60AC">
        <w:rPr>
          <w:b/>
        </w:rPr>
        <w:t>ГПК РФ Статья 84. Порядок проведения экспертизы</w:t>
      </w:r>
    </w:p>
    <w:bookmarkEnd w:id="0"/>
    <w:p w:rsidR="00B22461" w:rsidRDefault="00B22461" w:rsidP="00B22461">
      <w:r>
        <w:t xml:space="preserve"> </w:t>
      </w:r>
    </w:p>
    <w:p w:rsidR="00B22461" w:rsidRDefault="00B22461" w:rsidP="00B22461">
      <w:r>
        <w:t>1. Экспертиза проводится экспертами судебно-экспертных учреждений по поручению руководителей этих учреждений или иными экспертами, которым она поручена судом.</w:t>
      </w:r>
    </w:p>
    <w:p w:rsidR="00B22461" w:rsidRDefault="00B22461" w:rsidP="00B22461">
      <w:r>
        <w:t>2. Экспертиза проводится в судебном заседании или вне заседания, если это необходимо по характеру исследований либо при невозможности или затруднении доставить материалы или документы для исследования в заседании.</w:t>
      </w:r>
    </w:p>
    <w:p w:rsidR="00B22461" w:rsidRDefault="00B22461" w:rsidP="00B22461">
      <w:r>
        <w:t>3. Лица, участвующие в деле, вправе присутствовать при проведении экспертизы, за исключением случаев, если такое присутствие может помешать исследованию, совещанию экспертов и составлению заключения.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1"/>
    <w:rsid w:val="0013334B"/>
    <w:rsid w:val="004F60AC"/>
    <w:rsid w:val="00876470"/>
    <w:rsid w:val="00B22461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2C91-8259-48A4-B1B9-BB3948F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2018-01-09T05:39:00Z</dcterms:created>
  <dcterms:modified xsi:type="dcterms:W3CDTF">2018-01-09T05:40:00Z</dcterms:modified>
</cp:coreProperties>
</file>