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E8" w:rsidRDefault="00052EE8" w:rsidP="00052EE8">
      <w:r>
        <w:t>"Кодекс административного судопроизводства Российской Федерации" от 08.03.2015 N 21-ФЗ (ред. от 05.12.2017)</w:t>
      </w:r>
    </w:p>
    <w:p w:rsidR="00052EE8" w:rsidRDefault="00052EE8" w:rsidP="00052EE8">
      <w:pPr>
        <w:pStyle w:val="2"/>
      </w:pPr>
      <w:r>
        <w:t>КАС РФ Статья 124. Адм</w:t>
      </w:r>
      <w:bookmarkStart w:id="0" w:name="_GoBack"/>
      <w:bookmarkEnd w:id="0"/>
      <w:r>
        <w:t>инистративное исковое заявление</w:t>
      </w:r>
    </w:p>
    <w:p w:rsidR="00052EE8" w:rsidRDefault="00052EE8" w:rsidP="00052EE8">
      <w:r>
        <w:t xml:space="preserve"> </w:t>
      </w:r>
    </w:p>
    <w:p w:rsidR="00052EE8" w:rsidRDefault="00052EE8" w:rsidP="00052EE8">
      <w:r>
        <w:t>1. Административное исковое заявление может содержать требования:</w:t>
      </w:r>
    </w:p>
    <w:p w:rsidR="00052EE8" w:rsidRDefault="00052EE8" w:rsidP="00052EE8">
      <w:r>
        <w:t>1) о признании не действующим полностью или в части нормативного правового акта, принятого административным ответчиком;</w:t>
      </w:r>
    </w:p>
    <w:p w:rsidR="00052EE8" w:rsidRDefault="00052EE8" w:rsidP="00052EE8">
      <w:r>
        <w:t>2) о признании незаконным полностью или в части решения, принятого административным ответчиком, либо совершенного им действия (бездействия);</w:t>
      </w:r>
    </w:p>
    <w:p w:rsidR="00052EE8" w:rsidRDefault="00052EE8" w:rsidP="00052EE8">
      <w:r>
        <w:t>3)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прав, свобод и законных интересов административного истца;</w:t>
      </w:r>
    </w:p>
    <w:p w:rsidR="00052EE8" w:rsidRDefault="00052EE8" w:rsidP="00052EE8">
      <w:r>
        <w:t>4) об обязанности административного ответчика воздержаться от совершения определенных действий;</w:t>
      </w:r>
    </w:p>
    <w:p w:rsidR="00052EE8" w:rsidRDefault="00052EE8" w:rsidP="00052EE8">
      <w:r>
        <w:t>5) об установлении наличия или отсутствия полномочий на решение конкретного вопроса органом государственной власти, органом местного самоуправления, иным органом, организацией, наделенными отдельными государственными или иными публичными полномочиями, должностным лицом.</w:t>
      </w:r>
    </w:p>
    <w:p w:rsidR="00052EE8" w:rsidRDefault="00052EE8" w:rsidP="00052EE8">
      <w:r>
        <w:t>2. Административное исковое заявление может содержать иные требования, направленные на защиту прав, свобод и законных интересов в сфере публичных правоотношений.</w:t>
      </w:r>
    </w:p>
    <w:p w:rsidR="00052EE8" w:rsidRDefault="00052EE8" w:rsidP="00052EE8">
      <w:pPr>
        <w:pStyle w:val="2"/>
      </w:pPr>
      <w:r>
        <w:t>КАС РФ Статья 125. Форма и содержание административного искового заявления</w:t>
      </w:r>
    </w:p>
    <w:p w:rsidR="00052EE8" w:rsidRDefault="00052EE8" w:rsidP="00052EE8">
      <w:r>
        <w:t xml:space="preserve"> </w:t>
      </w:r>
    </w:p>
    <w:p w:rsidR="00052EE8" w:rsidRDefault="00052EE8" w:rsidP="00052EE8">
      <w:r>
        <w:t>1.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:rsidR="00052EE8" w:rsidRDefault="00052EE8" w:rsidP="00052EE8">
      <w:r>
        <w:t>2. Если иное не установлено настоящим Кодексом, в административном исковом заявлении должны быть указаны:</w:t>
      </w:r>
    </w:p>
    <w:p w:rsidR="00052EE8" w:rsidRDefault="00052EE8" w:rsidP="00052EE8">
      <w:r>
        <w:t>1) наименование суда, в который подается административное исковое заявление;</w:t>
      </w:r>
    </w:p>
    <w:p w:rsidR="00052EE8" w:rsidRDefault="00052EE8" w:rsidP="00052EE8">
      <w:r>
        <w:t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настоящим Кодексом предусмотрено обязательное участие представителя; 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:rsidR="00052EE8" w:rsidRDefault="00052EE8" w:rsidP="00052EE8">
      <w:r>
        <w:t xml:space="preserve">3) наименование административного ответчика, если административным ответчиком является орган, организация или должностное лицо, место их нахождения, для организации и индивидуального предпринимателя также сведения об их государственной регистрации (если </w:t>
      </w:r>
      <w:r>
        <w:lastRenderedPageBreak/>
        <w:t>известны); фамилия, имя, отчество административного ответчика, если административным ответчиком является гражданин, его место жительства или место пребывания, дата и место его рождения (если известны); номера телефонов, факсов, адреса электронной почты административного ответчика (если известны);</w:t>
      </w:r>
    </w:p>
    <w:p w:rsidR="00052EE8" w:rsidRDefault="00052EE8" w:rsidP="00052EE8">
      <w:r>
        <w:t>4)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:rsidR="00052EE8" w:rsidRDefault="00052EE8" w:rsidP="00052EE8">
      <w:r>
        <w:t>5) содержание требований к административному ответчику и изложение оснований и доводов, посредством которых административный истец обосновывает свои требования;</w:t>
      </w:r>
    </w:p>
    <w:p w:rsidR="00052EE8" w:rsidRDefault="00052EE8" w:rsidP="00052EE8">
      <w:r>
        <w:t>6) сведения о соблюдении досудебного порядка урегулирования спора, если данный порядок установлен федеральным законом;</w:t>
      </w:r>
    </w:p>
    <w:p w:rsidR="00052EE8" w:rsidRDefault="00052EE8" w:rsidP="00052EE8">
      <w:r>
        <w:t>7) сведения о подаче жалобы в порядке подчиненности и результатах ее рассмотрения при условии, что такая жалоба подавалась;</w:t>
      </w:r>
    </w:p>
    <w:p w:rsidR="00052EE8" w:rsidRDefault="00052EE8" w:rsidP="00052EE8">
      <w:r>
        <w:t>8) иные сведения в случаях, если их указание предусмотрено положениями настоящего Кодекса, определяющими особенности производства по отдельным категориям административных дел;</w:t>
      </w:r>
    </w:p>
    <w:p w:rsidR="00052EE8" w:rsidRDefault="00052EE8" w:rsidP="00052EE8">
      <w:r>
        <w:t>9) перечень прилагаемых к административному исковому заявлению документов.</w:t>
      </w:r>
    </w:p>
    <w:p w:rsidR="00052EE8" w:rsidRDefault="00052EE8" w:rsidP="00052EE8">
      <w:r>
        <w:t>3. В административном исковом заявлении, подаваемом в защиту прав, свобод и законных интересов группы лиц, должно быть указано, в чем состоит нарушение их прав, свобод и законных интересов.</w:t>
      </w:r>
    </w:p>
    <w:p w:rsidR="00052EE8" w:rsidRDefault="00052EE8" w:rsidP="00052EE8">
      <w:r>
        <w:t>4. В административном исковом заявлении административный истец приводит доказательства, которые ему известны и которые могут быть использованы судом при установлении обстоятельств, имеющих значение для правильного рассмотрения и разрешения административного дела.</w:t>
      </w:r>
    </w:p>
    <w:p w:rsidR="00052EE8" w:rsidRDefault="00052EE8" w:rsidP="00052EE8">
      <w:r>
        <w:t>5. В административном исковом заявлении административный истец может изложить свои ходатайства.</w:t>
      </w:r>
    </w:p>
    <w:p w:rsidR="00052EE8" w:rsidRDefault="00052EE8" w:rsidP="00052EE8">
      <w:r>
        <w:t>6. Административное исковое заявление, которое подается прокурором или лицами, указанными в статье 40 настоящего Кодекса, должно соответствовать требованиям, предусмотренным пунктами 1 - 5, 8 и 9 части 2 настоящей статьи. В случае обращения прокурора в защиту прав, свобод и законных интересов гражданина в административном исковом заявлении также должны быть указаны причины, исключающие возможность предъявления административного искового заявления самим гражданином.</w:t>
      </w:r>
    </w:p>
    <w:p w:rsidR="00052EE8" w:rsidRDefault="00052EE8" w:rsidP="00052EE8">
      <w:r>
        <w:t>7.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052EE8" w:rsidRDefault="00052EE8" w:rsidP="00052EE8">
      <w:r>
        <w:lastRenderedPageBreak/>
        <w:t>8. Административное исковое заявление также может быть подано в суд посредством заполнения формы, размещенной на официальном сайте соответствующего суда в информационно-телекоммуникационной сети "Интернет".</w:t>
      </w:r>
    </w:p>
    <w:p w:rsidR="00052EE8" w:rsidRDefault="00052EE8" w:rsidP="00052EE8">
      <w:r>
        <w:t>9. Административное 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 применении мер предварительной защиты по административному иску, подписывается усиленной квалифицированной электронной подписью в порядке, установленном законодательством Российской Федерации.</w:t>
      </w:r>
    </w:p>
    <w:p w:rsidR="00052EE8" w:rsidRDefault="00052EE8" w:rsidP="00052EE8">
      <w:r>
        <w:t>(часть 9 введена Федеральным законом от 23.06.2016 N 220-ФЗ)</w:t>
      </w:r>
    </w:p>
    <w:p w:rsidR="00052EE8" w:rsidRDefault="00052EE8" w:rsidP="00052EE8">
      <w:pPr>
        <w:pStyle w:val="2"/>
      </w:pPr>
      <w:r>
        <w:t>КАС РФ Статья 126. Документы, прилагаемые к административному исковому заявлению</w:t>
      </w:r>
    </w:p>
    <w:p w:rsidR="00052EE8" w:rsidRDefault="00052EE8" w:rsidP="00052EE8">
      <w:r>
        <w:t xml:space="preserve"> </w:t>
      </w:r>
    </w:p>
    <w:p w:rsidR="00052EE8" w:rsidRDefault="00052EE8" w:rsidP="00052EE8">
      <w:r>
        <w:t>1. Если иное не установлено настоящим Кодексом, к административному исковому заявлению прилагаются:</w:t>
      </w:r>
    </w:p>
    <w:p w:rsidR="00052EE8" w:rsidRDefault="00052EE8" w:rsidP="00052EE8">
      <w:r>
        <w:t>1) уведомления о вручении или иные документы, подтверждающие вручение другим лицам, участвующим в деле, направленных в соответствии с частью 7 статьи 125 настоящего Кодекса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052EE8" w:rsidRDefault="00052EE8" w:rsidP="00052EE8">
      <w:r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:rsidR="00052EE8" w:rsidRDefault="00052EE8" w:rsidP="00052EE8">
      <w:r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052EE8" w:rsidRDefault="00052EE8" w:rsidP="00052EE8">
      <w:r>
        <w:t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настоящим Кодексом предусмотрено обязательное участие представителя;</w:t>
      </w:r>
    </w:p>
    <w:p w:rsidR="00052EE8" w:rsidRDefault="00052EE8" w:rsidP="00052EE8">
      <w: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052EE8" w:rsidRDefault="00052EE8" w:rsidP="00052EE8">
      <w: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052EE8" w:rsidRDefault="00052EE8" w:rsidP="00052EE8">
      <w:r>
        <w:t>7) иные документы в случаях, если их приложение предусмотрено положениями настоящего Кодекса, определяющими особенности производства по отдельным категориям административных дел.</w:t>
      </w:r>
    </w:p>
    <w:p w:rsidR="0013334B" w:rsidRDefault="00052EE8" w:rsidP="00052EE8">
      <w:r>
        <w:lastRenderedPageBreak/>
        <w:t>2. Документы, прилагаемые к административному исковому заявлению, могут быть представлены в суд в электронной форме.</w:t>
      </w:r>
    </w:p>
    <w:p w:rsidR="00052EE8" w:rsidRDefault="00052EE8" w:rsidP="00052EE8"/>
    <w:sectPr w:rsidR="000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E8"/>
    <w:rsid w:val="00052EE8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A4A9-7DB8-45BC-9590-B238C24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2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2017-12-26T09:54:00Z</dcterms:created>
  <dcterms:modified xsi:type="dcterms:W3CDTF">2017-12-26T09:56:00Z</dcterms:modified>
</cp:coreProperties>
</file>