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F" w:rsidRDefault="005C5B5F" w:rsidP="005C5B5F">
      <w:r>
        <w:t>"Кодекс Российской Федерации об административных правонарушениях" от 30.12.2001 N 195-ФЗ (ред. от 20.12.2017)</w:t>
      </w:r>
    </w:p>
    <w:p w:rsidR="005C5B5F" w:rsidRPr="005C5B5F" w:rsidRDefault="005C5B5F" w:rsidP="005C5B5F">
      <w:pPr>
        <w:rPr>
          <w:b/>
        </w:rPr>
      </w:pPr>
      <w:bookmarkStart w:id="0" w:name="_GoBack"/>
      <w:r w:rsidRPr="005C5B5F">
        <w:rPr>
          <w:b/>
        </w:rPr>
        <w:t>КоАП РФ Статья 2.6.1. Административная ответственность собственников (владельцев) транспортных средств</w:t>
      </w:r>
    </w:p>
    <w:bookmarkEnd w:id="0"/>
    <w:p w:rsidR="005C5B5F" w:rsidRDefault="005C5B5F" w:rsidP="005C5B5F">
      <w:r>
        <w:t>(введена Федеральным законом от 24.07.2007 N 210-ФЗ)</w:t>
      </w:r>
    </w:p>
    <w:p w:rsidR="005C5B5F" w:rsidRDefault="005C5B5F" w:rsidP="005C5B5F">
      <w:r>
        <w:t xml:space="preserve"> </w:t>
      </w:r>
    </w:p>
    <w:p w:rsidR="005C5B5F" w:rsidRDefault="005C5B5F" w:rsidP="005C5B5F">
      <w:r>
        <w:t>1.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привлекаются собственники (владельцы) транспортных средств.</w:t>
      </w:r>
    </w:p>
    <w:p w:rsidR="005C5B5F" w:rsidRDefault="005C5B5F" w:rsidP="005C5B5F">
      <w:r>
        <w:t>(в ред. Федерального закона от 21.04.2011 N 69-ФЗ)</w:t>
      </w:r>
    </w:p>
    <w:p w:rsidR="005C5B5F" w:rsidRDefault="005C5B5F" w:rsidP="005C5B5F">
      <w:r>
        <w:t>2.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статьи 28.6 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лиц.</w:t>
      </w:r>
    </w:p>
    <w:p w:rsidR="0013334B" w:rsidRDefault="005C5B5F" w:rsidP="005C5B5F">
      <w:r>
        <w:t>(в ред. Федерального</w:t>
      </w:r>
      <w:r>
        <w:t xml:space="preserve"> закона от 23.07.2010 N 175-ФЗ)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F"/>
    <w:rsid w:val="0013334B"/>
    <w:rsid w:val="005C5B5F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F56D-927E-4CF1-AD29-34B601A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2017-12-25T07:56:00Z</dcterms:created>
  <dcterms:modified xsi:type="dcterms:W3CDTF">2017-12-25T07:56:00Z</dcterms:modified>
</cp:coreProperties>
</file>