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85" w:rsidRDefault="009A3185" w:rsidP="009A3185">
      <w:r>
        <w:t>"Семейный кодекс Российской Федерации" от 29.12.1995 N 223-ФЗ (ред. от 29.12.2017)</w:t>
      </w:r>
    </w:p>
    <w:p w:rsidR="009A3185" w:rsidRPr="009A3185" w:rsidRDefault="009A3185" w:rsidP="009A3185">
      <w:pPr>
        <w:rPr>
          <w:b/>
        </w:rPr>
      </w:pPr>
      <w:bookmarkStart w:id="0" w:name="_GoBack"/>
      <w:r w:rsidRPr="009A3185">
        <w:rPr>
          <w:b/>
        </w:rPr>
        <w:t>СК РФ Статья 30. Последствия признания брака недействительным</w:t>
      </w:r>
    </w:p>
    <w:bookmarkEnd w:id="0"/>
    <w:p w:rsidR="009A3185" w:rsidRDefault="009A3185" w:rsidP="009A3185">
      <w:r>
        <w:t xml:space="preserve"> </w:t>
      </w:r>
    </w:p>
    <w:p w:rsidR="009A3185" w:rsidRDefault="009A3185" w:rsidP="009A3185">
      <w:r>
        <w:t>1. Брак, признанный судом недействительным, не порождает прав и обязанностей супругов, предусмотренных настоящим Кодексом, за исключением случаев, установленных пунктами 4 и 5 настоящей статьи.</w:t>
      </w:r>
    </w:p>
    <w:p w:rsidR="009A3185" w:rsidRDefault="009A3185" w:rsidP="009A3185">
      <w:r>
        <w:t>2. К имуществу, приобретенному совместно лицами, брак которых признан недействительным, применяются положения Гражданского кодекса Российской Федерации о долевой собственности. Брачный договор, заключенный супругами (статьи 40 - 42 настоящего Кодекса), признается недействительным.</w:t>
      </w:r>
    </w:p>
    <w:p w:rsidR="009A3185" w:rsidRDefault="009A3185" w:rsidP="009A3185">
      <w:r>
        <w:t>3. Признание брака недействительным не влияет на права детей, родившихся в таком браке или в течение трехсот дней со дня признания брака недействительным (пункт 2 статьи 48 настоящего Кодекса).</w:t>
      </w:r>
    </w:p>
    <w:p w:rsidR="009A3185" w:rsidRDefault="009A3185" w:rsidP="009A3185">
      <w:r>
        <w:t>4. При вынесении решения о признании брака недействительным суд вправе признать за супругом, права которого нарушены заключением такого брака (добросовестным супругом), право на получение от другого супруга содержания в соответствии со статьями 90 и 91 настоящего Кодекса, а в отношении раздела имущества, приобретенного совместно до момента признания брака недействительным, вправе применить положения, установленные статьями 34, 38 и 39 настоящего Кодекса, а также признать действительным брачный договор полностью или частично.</w:t>
      </w:r>
    </w:p>
    <w:p w:rsidR="009A3185" w:rsidRDefault="009A3185" w:rsidP="009A3185">
      <w:r>
        <w:t>Добросовестный супруг вправе требовать возмещения причиненного ему материального и морального вреда по правилам, предусмотренным гражданским законодательством.</w:t>
      </w:r>
    </w:p>
    <w:p w:rsidR="0013334B" w:rsidRDefault="009A3185" w:rsidP="009A3185">
      <w:r>
        <w:t>5. Добросовестный супруг вправе при признании брака недействительным сохранить фамилию, избранную им при государственной регистрации заключения брака.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85"/>
    <w:rsid w:val="0013334B"/>
    <w:rsid w:val="00876470"/>
    <w:rsid w:val="009A3185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374D-1AF8-4CDC-90D6-BF6943DA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2018-01-25T09:24:00Z</dcterms:created>
  <dcterms:modified xsi:type="dcterms:W3CDTF">2018-01-25T09:24:00Z</dcterms:modified>
</cp:coreProperties>
</file>