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6A" w:rsidRDefault="00625A6A" w:rsidP="00625A6A">
      <w:pPr>
        <w:rPr>
          <w:b/>
        </w:rPr>
      </w:pPr>
      <w:r w:rsidRPr="00625A6A">
        <w:rPr>
          <w:b/>
        </w:rPr>
        <w:t>"Семейный кодекс Российской Федерации" от 29.12.1995 N 223-ФЗ (ред. от 29.12.2017)</w:t>
      </w:r>
      <w:bookmarkStart w:id="0" w:name="_GoBack"/>
      <w:bookmarkEnd w:id="0"/>
    </w:p>
    <w:p w:rsidR="00625A6A" w:rsidRPr="00625A6A" w:rsidRDefault="00625A6A" w:rsidP="00625A6A">
      <w:pPr>
        <w:rPr>
          <w:b/>
        </w:rPr>
      </w:pPr>
      <w:r w:rsidRPr="00625A6A">
        <w:rPr>
          <w:b/>
        </w:rPr>
        <w:t>Глава 16. СОГЛАШЕНИЯ ОБ УПЛАТЕ АЛИМЕНТОВ</w:t>
      </w:r>
    </w:p>
    <w:p w:rsidR="00625A6A" w:rsidRDefault="00625A6A" w:rsidP="00625A6A"/>
    <w:p w:rsidR="00625A6A" w:rsidRDefault="00625A6A" w:rsidP="00625A6A">
      <w:r>
        <w:t>Статья 99. Заключение соглашения об уплате алиментов</w:t>
      </w:r>
    </w:p>
    <w:p w:rsidR="00625A6A" w:rsidRDefault="00625A6A" w:rsidP="00625A6A"/>
    <w:p w:rsidR="00625A6A" w:rsidRDefault="00625A6A" w:rsidP="00625A6A">
      <w: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625A6A" w:rsidRDefault="00625A6A" w:rsidP="00625A6A"/>
    <w:p w:rsidR="00625A6A" w:rsidRDefault="00625A6A" w:rsidP="00625A6A">
      <w:r>
        <w:t>Статья 100. Форма соглашения об уплате алиментов</w:t>
      </w:r>
    </w:p>
    <w:p w:rsidR="00625A6A" w:rsidRDefault="00625A6A" w:rsidP="00625A6A"/>
    <w:p w:rsidR="00625A6A" w:rsidRDefault="00625A6A" w:rsidP="00625A6A">
      <w:r>
        <w:t>1. Соглашение об уплате алиментов заключается в письменной форме и подлежит нотариальному удостоверению.</w:t>
      </w:r>
    </w:p>
    <w:p w:rsidR="00625A6A" w:rsidRDefault="00625A6A" w:rsidP="00625A6A">
      <w:r>
        <w:t>Несоблюдение установленной законом формы соглашения об уплате алиментов влечет за собой последствия, предусмотренные пунктом 3 статьи 163 Гражданского кодекса Российской Федерации.</w:t>
      </w:r>
    </w:p>
    <w:p w:rsidR="00625A6A" w:rsidRDefault="00625A6A" w:rsidP="00625A6A">
      <w:r>
        <w:t>2. Нотариально удостоверенное соглашение об уплате алиментов имеет силу исполнительного листа.</w:t>
      </w:r>
    </w:p>
    <w:p w:rsidR="00625A6A" w:rsidRDefault="00625A6A" w:rsidP="00625A6A"/>
    <w:p w:rsidR="00625A6A" w:rsidRDefault="00625A6A" w:rsidP="00625A6A">
      <w:r>
        <w:t>Статья 101. Порядок заключения, исполнения, изменения, расторжения и признания недействительным соглашения об уплате алиментов</w:t>
      </w:r>
    </w:p>
    <w:p w:rsidR="00625A6A" w:rsidRDefault="00625A6A" w:rsidP="00625A6A"/>
    <w:p w:rsidR="00625A6A" w:rsidRDefault="00625A6A" w:rsidP="00625A6A">
      <w:r>
        <w:t>1. К заключению, исполнению, расторжению и признанию недействительным соглашения об уплате алиментов применяются нормы Гражданского кодекса Российской Федерации, регулирующие заключение, исполнение, расторжение и признание недействительными гражданско-правовых сделок.</w:t>
      </w:r>
    </w:p>
    <w:p w:rsidR="00625A6A" w:rsidRDefault="00625A6A" w:rsidP="00625A6A">
      <w:r>
        <w:t>2. Соглашение об уплате алиментов может быть изменено или расторгнуто в любое время по взаимному согласию сторон.</w:t>
      </w:r>
    </w:p>
    <w:p w:rsidR="00625A6A" w:rsidRDefault="00625A6A" w:rsidP="00625A6A">
      <w:r>
        <w:t>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625A6A" w:rsidRDefault="00625A6A" w:rsidP="00625A6A">
      <w:r>
        <w:t>3. Односторонний отказ от исполнения соглашения об уплате алиментов или одностороннее изменение его условий не допускаются.</w:t>
      </w:r>
    </w:p>
    <w:p w:rsidR="00625A6A" w:rsidRDefault="00625A6A" w:rsidP="00625A6A">
      <w:r>
        <w:t xml:space="preserve">4. В случае существенного изменения материального или семейного положения сторон и при </w:t>
      </w:r>
      <w:proofErr w:type="spellStart"/>
      <w:r>
        <w:t>недостижении</w:t>
      </w:r>
      <w:proofErr w:type="spellEnd"/>
      <w:r>
        <w:t xml:space="preserve">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625A6A" w:rsidRDefault="00625A6A" w:rsidP="00625A6A"/>
    <w:p w:rsidR="00625A6A" w:rsidRDefault="00625A6A" w:rsidP="00625A6A">
      <w:r>
        <w:t>Статья 102. Признание недействительным соглашения об уплате алиментов, нарушающего интересы получателя алиментов</w:t>
      </w:r>
    </w:p>
    <w:p w:rsidR="00625A6A" w:rsidRDefault="00625A6A" w:rsidP="00625A6A"/>
    <w:p w:rsidR="00625A6A" w:rsidRDefault="00625A6A" w:rsidP="00625A6A">
      <w: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 статьи 103 настоящего Кодекса,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</w:p>
    <w:p w:rsidR="00625A6A" w:rsidRDefault="00625A6A" w:rsidP="00625A6A"/>
    <w:p w:rsidR="00625A6A" w:rsidRDefault="00625A6A" w:rsidP="00625A6A">
      <w:r>
        <w:t>Статья 103. Размер алиментов, уплачиваемых по соглашению об уплате алиментов</w:t>
      </w:r>
    </w:p>
    <w:p w:rsidR="00625A6A" w:rsidRDefault="00625A6A" w:rsidP="00625A6A"/>
    <w:p w:rsidR="00625A6A" w:rsidRDefault="00625A6A" w:rsidP="00625A6A">
      <w:r>
        <w:t>1. Размер алиментов, уплачиваемых по соглашению об уплате алиментов, определяется сторонами в этом соглашении.</w:t>
      </w:r>
    </w:p>
    <w:p w:rsidR="00625A6A" w:rsidRDefault="00625A6A" w:rsidP="00625A6A">
      <w:r>
        <w:t>2. 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взыскании алиментов в судебном порядке (статья 81 настоящего Кодекса).</w:t>
      </w:r>
    </w:p>
    <w:p w:rsidR="00625A6A" w:rsidRDefault="00625A6A" w:rsidP="00625A6A"/>
    <w:p w:rsidR="00625A6A" w:rsidRDefault="00625A6A" w:rsidP="00625A6A">
      <w:r>
        <w:t>Статья 104. Способы и порядок уплаты алиментов по соглашению об уплате алиментов</w:t>
      </w:r>
    </w:p>
    <w:p w:rsidR="00625A6A" w:rsidRDefault="00625A6A" w:rsidP="00625A6A"/>
    <w:p w:rsidR="00625A6A" w:rsidRDefault="00625A6A" w:rsidP="00625A6A">
      <w:r>
        <w:t>1. Способы и порядок уплаты алиментов по соглашению об уплате алиментов определяются этим соглашением.</w:t>
      </w:r>
    </w:p>
    <w:p w:rsidR="00625A6A" w:rsidRDefault="00625A6A" w:rsidP="00625A6A">
      <w:r>
        <w:t>2. 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625A6A" w:rsidRDefault="00625A6A" w:rsidP="00625A6A">
      <w:r>
        <w:t>В соглашении об уплате алиментов может быть предусмотрено сочетание различных способов уплаты алиментов.</w:t>
      </w:r>
    </w:p>
    <w:p w:rsidR="00625A6A" w:rsidRDefault="00625A6A" w:rsidP="00625A6A"/>
    <w:p w:rsidR="00625A6A" w:rsidRDefault="00625A6A" w:rsidP="00625A6A">
      <w:r>
        <w:t>Статья 105. Индексация размера алиментов, уплачиваемых по соглашению об уплате алиментов</w:t>
      </w:r>
    </w:p>
    <w:p w:rsidR="00625A6A" w:rsidRDefault="00625A6A" w:rsidP="00625A6A"/>
    <w:p w:rsidR="0013334B" w:rsidRDefault="00625A6A" w:rsidP="00625A6A">
      <w:r>
        <w:t>Индексация размера алиментов, уплачиваемых по соглашению об уплате алиментов, производится в соответствии с этим соглашением. Если в соглашении об уплате алиментов не предусматривается порядок индексации, индексация производится в соответствии со статьей 117 настоящего Кодекса.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6A"/>
    <w:rsid w:val="0013334B"/>
    <w:rsid w:val="00625A6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59BA-1802-43A9-BE2B-B2286B14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2018-02-02T06:25:00Z</dcterms:created>
  <dcterms:modified xsi:type="dcterms:W3CDTF">2018-02-02T06:26:00Z</dcterms:modified>
</cp:coreProperties>
</file>