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61" w:rsidRDefault="00855E61" w:rsidP="00855E61">
      <w:bookmarkStart w:id="0" w:name="_GoBack"/>
      <w:bookmarkEnd w:id="0"/>
      <w:r>
        <w:t>"Трудовой кодекс Российской Федерации" от 30.12.2001 N 197-ФЗ (ред. от 05.02.2018)</w:t>
      </w:r>
    </w:p>
    <w:p w:rsidR="00855E61" w:rsidRPr="00855E61" w:rsidRDefault="00855E61" w:rsidP="00855E61">
      <w:pPr>
        <w:rPr>
          <w:b/>
        </w:rPr>
      </w:pPr>
      <w:r w:rsidRPr="00855E61">
        <w:rPr>
          <w:b/>
        </w:rPr>
        <w:t>Статья 178. Выходные пособия</w:t>
      </w:r>
    </w:p>
    <w:p w:rsidR="00855E61" w:rsidRDefault="00855E61" w:rsidP="00855E61"/>
    <w:p w:rsidR="00855E61" w:rsidRDefault="00855E61" w:rsidP="00855E61">
      <w:r>
        <w:t>При расторжении трудового договора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855E61" w:rsidRDefault="00855E61" w:rsidP="00855E61">
      <w:r>
        <w:t>(в ред. Федерального закона от 30.06.2006 N 90-ФЗ)</w:t>
      </w:r>
    </w:p>
    <w:p w:rsidR="00855E61" w:rsidRDefault="00855E61" w:rsidP="00855E61">
      <w: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855E61" w:rsidRDefault="00855E61" w:rsidP="00855E61">
      <w:r>
        <w:t>Выходное пособие в размере двухнедельного среднего заработка выплачивается работнику при расторжении трудового договора в связи с:</w:t>
      </w:r>
    </w:p>
    <w:p w:rsidR="00855E61" w:rsidRDefault="00855E61" w:rsidP="00855E61">
      <w:r>
        <w:t>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 (пункт 8 части первой статьи 77 настоящего Кодекса);</w:t>
      </w:r>
    </w:p>
    <w:p w:rsidR="00855E61" w:rsidRDefault="00855E61" w:rsidP="00855E61">
      <w:r>
        <w:t>призывом работника на военную службу или направлением его на заменяющую ее альтернативную гражданскую службу (пункт 1 части первой статьи 83 настоящего Кодекса);</w:t>
      </w:r>
    </w:p>
    <w:p w:rsidR="00855E61" w:rsidRDefault="00855E61" w:rsidP="00855E61">
      <w:r>
        <w:t>восстановлением на работе работника, ранее выполнявшего эту работу (пункт 2 части первой статьи 83 настоящего Кодекса);</w:t>
      </w:r>
    </w:p>
    <w:p w:rsidR="00855E61" w:rsidRDefault="00855E61" w:rsidP="00855E61">
      <w:r>
        <w:t>отказом работника от перевода на работу в другую местность вместе с работодателем (пункт 9 части первой статьи 77 настоящего Кодекса);</w:t>
      </w:r>
    </w:p>
    <w:p w:rsidR="00855E61" w:rsidRDefault="00855E61" w:rsidP="00855E61">
      <w:r>
        <w:t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(пункт 5 части первой статьи 83 настоящего Кодекса);</w:t>
      </w:r>
    </w:p>
    <w:p w:rsidR="00855E61" w:rsidRDefault="00855E61" w:rsidP="00855E61">
      <w:r>
        <w:t>отказом работника от продолжения работы в связи с изменением определенных сторонами условий трудового договора (пункт 7 части первой статьи 77 настоящего Кодекса).</w:t>
      </w:r>
    </w:p>
    <w:p w:rsidR="00855E61" w:rsidRDefault="00855E61" w:rsidP="00855E61">
      <w:r>
        <w:t>(часть третья в ред. Федерального закона от 30.06.2006 N 90-ФЗ)</w:t>
      </w:r>
    </w:p>
    <w:p w:rsidR="00855E61" w:rsidRDefault="00855E61" w:rsidP="00855E61">
      <w:r>
        <w:t>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пособий, за исключением случаев, предусмотренных настоящим Кодексом.</w:t>
      </w:r>
    </w:p>
    <w:p w:rsidR="0013334B" w:rsidRDefault="00855E61" w:rsidP="00855E61">
      <w:r>
        <w:t>(в ред. Федерального закона от 02.04.2014 N 56-ФЗ)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1"/>
    <w:rsid w:val="0013334B"/>
    <w:rsid w:val="00855E6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E928E-AA88-49A6-805E-B284B23A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2018-03-24T09:47:00Z</dcterms:created>
  <dcterms:modified xsi:type="dcterms:W3CDTF">2018-03-24T09:48:00Z</dcterms:modified>
</cp:coreProperties>
</file>