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FD" w:rsidRDefault="00123FFD" w:rsidP="00123FFD">
      <w:r>
        <w:t>"Трудовой кодекс Российской Федерации" от 30.12.2001 N 197-ФЗ (ред. от 05.02.2018)</w:t>
      </w:r>
    </w:p>
    <w:p w:rsidR="00123FFD" w:rsidRPr="00123FFD" w:rsidRDefault="00123FFD" w:rsidP="00123FFD">
      <w:pPr>
        <w:rPr>
          <w:b/>
        </w:rPr>
      </w:pPr>
      <w:bookmarkStart w:id="0" w:name="_GoBack"/>
      <w:r w:rsidRPr="00123FFD">
        <w:rPr>
          <w:b/>
        </w:rPr>
        <w:t>Статья 183. Гарантии работнику при временной нетрудоспособности</w:t>
      </w:r>
    </w:p>
    <w:bookmarkEnd w:id="0"/>
    <w:p w:rsidR="00123FFD" w:rsidRDefault="00123FFD" w:rsidP="00123FFD"/>
    <w:p w:rsidR="00123FFD" w:rsidRDefault="00123FFD" w:rsidP="00123FFD">
      <w:r>
        <w:t>При временной нетрудоспособности работодатель выплачивает работнику пособие по временной нетрудоспособности в соответствии с федеральными законами.</w:t>
      </w:r>
    </w:p>
    <w:p w:rsidR="00123FFD" w:rsidRDefault="00123FFD" w:rsidP="00123FFD">
      <w:r>
        <w:t>(в ред. Федерального закона от 30.06.2006 N 90-ФЗ)</w:t>
      </w:r>
    </w:p>
    <w:p w:rsidR="00123FFD" w:rsidRDefault="00123FFD" w:rsidP="00123FFD">
      <w:r>
        <w:t>Размеры пособий по временной нетрудоспособности и условия их выплаты устанавливаются федеральными законами.</w:t>
      </w:r>
    </w:p>
    <w:p w:rsidR="0013334B" w:rsidRDefault="00123FFD" w:rsidP="00123FFD">
      <w:r>
        <w:t>(в ред. Федерального закона от 30.06.2006 N 90-ФЗ)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FD"/>
    <w:rsid w:val="00123FFD"/>
    <w:rsid w:val="0013334B"/>
    <w:rsid w:val="00854601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920EA-FEBA-4F7C-B979-C5CF6CF5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SPecialiST RePack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2018-04-13T05:55:00Z</dcterms:created>
  <dcterms:modified xsi:type="dcterms:W3CDTF">2018-04-13T05:56:00Z</dcterms:modified>
</cp:coreProperties>
</file>